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7B3" w:rsidRDefault="008F57B3" w:rsidP="008F57B3">
      <w:pPr>
        <w:jc w:val="center"/>
        <w:rPr>
          <w:rFonts w:eastAsiaTheme="minorHAnsi" w:cs="Arial"/>
          <w:b/>
          <w:sz w:val="32"/>
          <w:szCs w:val="24"/>
          <w:lang w:val="es-ES_tradnl" w:eastAsia="en-US"/>
        </w:rPr>
      </w:pPr>
      <w:bookmarkStart w:id="0" w:name="_GoBack"/>
      <w:bookmarkEnd w:id="0"/>
    </w:p>
    <w:p w:rsidR="008F57B3" w:rsidRDefault="008F57B3" w:rsidP="008F57B3">
      <w:pPr>
        <w:jc w:val="center"/>
        <w:rPr>
          <w:rFonts w:eastAsiaTheme="minorHAnsi" w:cs="Arial"/>
          <w:b/>
          <w:sz w:val="32"/>
          <w:szCs w:val="24"/>
          <w:lang w:val="es-ES_tradnl" w:eastAsia="en-US"/>
        </w:rPr>
      </w:pPr>
    </w:p>
    <w:p w:rsidR="008F57B3" w:rsidRPr="002D6B2C" w:rsidRDefault="008F57B3" w:rsidP="008F57B3">
      <w:pPr>
        <w:jc w:val="center"/>
        <w:rPr>
          <w:rFonts w:eastAsiaTheme="minorHAnsi" w:cs="Arial"/>
          <w:b/>
          <w:sz w:val="28"/>
          <w:szCs w:val="24"/>
          <w:lang w:val="es-ES_tradnl" w:eastAsia="en-US"/>
        </w:rPr>
      </w:pPr>
    </w:p>
    <w:p w:rsidR="008F57B3" w:rsidRDefault="008F57B3" w:rsidP="008F57B3">
      <w:pPr>
        <w:jc w:val="center"/>
        <w:rPr>
          <w:rFonts w:eastAsiaTheme="minorHAnsi" w:cs="Arial"/>
          <w:b/>
          <w:sz w:val="28"/>
          <w:szCs w:val="24"/>
          <w:lang w:val="es-ES_tradnl" w:eastAsia="en-US"/>
        </w:rPr>
      </w:pPr>
    </w:p>
    <w:p w:rsidR="002D6B2C" w:rsidRDefault="002D6B2C" w:rsidP="008F57B3">
      <w:pPr>
        <w:jc w:val="center"/>
        <w:rPr>
          <w:rFonts w:eastAsiaTheme="minorHAnsi" w:cs="Arial"/>
          <w:b/>
          <w:sz w:val="28"/>
          <w:szCs w:val="24"/>
          <w:lang w:val="es-ES_tradnl" w:eastAsia="en-US"/>
        </w:rPr>
      </w:pPr>
    </w:p>
    <w:p w:rsidR="002D6B2C" w:rsidRDefault="002D6B2C" w:rsidP="008F57B3">
      <w:pPr>
        <w:jc w:val="center"/>
        <w:rPr>
          <w:rFonts w:eastAsiaTheme="minorHAnsi" w:cs="Arial"/>
          <w:b/>
          <w:sz w:val="28"/>
          <w:szCs w:val="24"/>
          <w:lang w:val="es-ES_tradnl" w:eastAsia="en-US"/>
        </w:rPr>
      </w:pPr>
    </w:p>
    <w:p w:rsidR="002D6B2C" w:rsidRPr="002D6B2C" w:rsidRDefault="002D6B2C" w:rsidP="008F57B3">
      <w:pPr>
        <w:jc w:val="center"/>
        <w:rPr>
          <w:rFonts w:eastAsiaTheme="minorHAnsi" w:cs="Arial"/>
          <w:b/>
          <w:sz w:val="28"/>
          <w:szCs w:val="24"/>
          <w:lang w:val="es-ES_tradnl" w:eastAsia="en-US"/>
        </w:rPr>
      </w:pPr>
    </w:p>
    <w:p w:rsidR="008F57B3" w:rsidRPr="002D6B2C" w:rsidRDefault="002D6B2C" w:rsidP="002D6B2C">
      <w:pPr>
        <w:jc w:val="center"/>
        <w:rPr>
          <w:rFonts w:ascii="Arial" w:eastAsiaTheme="minorHAnsi" w:hAnsi="Arial" w:cs="Arial"/>
          <w:b/>
          <w:sz w:val="28"/>
          <w:szCs w:val="24"/>
          <w:lang w:val="es-ES_tradnl" w:eastAsia="en-US"/>
        </w:rPr>
      </w:pPr>
      <w:r w:rsidRPr="002D6B2C">
        <w:rPr>
          <w:rFonts w:ascii="Arial" w:eastAsiaTheme="minorHAnsi" w:hAnsi="Arial" w:cs="Arial"/>
          <w:b/>
          <w:sz w:val="28"/>
          <w:szCs w:val="24"/>
          <w:lang w:val="es-ES_tradnl" w:eastAsia="en-US"/>
        </w:rPr>
        <w:t>“</w:t>
      </w:r>
      <w:r w:rsidR="008F57B3" w:rsidRPr="002D6B2C">
        <w:rPr>
          <w:rFonts w:ascii="Arial" w:eastAsiaTheme="minorHAnsi" w:hAnsi="Arial" w:cs="Arial"/>
          <w:b/>
          <w:sz w:val="28"/>
          <w:szCs w:val="24"/>
          <w:lang w:val="es-ES_tradnl" w:eastAsia="en-US"/>
        </w:rPr>
        <w:t>REGLAMENTO INTERNO</w:t>
      </w:r>
      <w:r w:rsidRPr="002D6B2C">
        <w:rPr>
          <w:rFonts w:ascii="Arial" w:eastAsiaTheme="minorHAnsi" w:hAnsi="Arial" w:cs="Arial"/>
          <w:b/>
          <w:sz w:val="28"/>
          <w:szCs w:val="24"/>
          <w:lang w:val="es-ES_tradnl" w:eastAsia="en-US"/>
        </w:rPr>
        <w:t xml:space="preserve"> </w:t>
      </w:r>
      <w:r w:rsidR="008F57B3" w:rsidRPr="002D6B2C">
        <w:rPr>
          <w:rFonts w:ascii="Arial" w:eastAsiaTheme="minorHAnsi" w:hAnsi="Arial" w:cs="Arial"/>
          <w:b/>
          <w:sz w:val="28"/>
          <w:szCs w:val="24"/>
          <w:lang w:val="es-ES_tradnl" w:eastAsia="en-US"/>
        </w:rPr>
        <w:t>DE LA</w:t>
      </w:r>
      <w:r w:rsidRPr="002D6B2C">
        <w:rPr>
          <w:rFonts w:ascii="Arial" w:eastAsiaTheme="minorHAnsi" w:hAnsi="Arial" w:cs="Arial"/>
          <w:b/>
          <w:sz w:val="28"/>
          <w:szCs w:val="24"/>
          <w:lang w:val="es-ES_tradnl" w:eastAsia="en-US"/>
        </w:rPr>
        <w:t xml:space="preserve"> ADMINISTRACION </w:t>
      </w:r>
      <w:r w:rsidR="008F57B3" w:rsidRPr="002D6B2C">
        <w:rPr>
          <w:rFonts w:ascii="Arial" w:eastAsiaTheme="minorHAnsi" w:hAnsi="Arial" w:cs="Arial"/>
          <w:b/>
          <w:sz w:val="28"/>
          <w:szCs w:val="24"/>
          <w:lang w:val="es-ES_tradnl" w:eastAsia="en-US"/>
        </w:rPr>
        <w:t>PÚBLICA</w:t>
      </w:r>
    </w:p>
    <w:p w:rsidR="008F57B3" w:rsidRPr="002D6B2C" w:rsidRDefault="008F57B3" w:rsidP="002D6B2C">
      <w:pPr>
        <w:jc w:val="center"/>
        <w:rPr>
          <w:rFonts w:ascii="Arial" w:eastAsiaTheme="minorHAnsi" w:hAnsi="Arial" w:cs="Arial"/>
          <w:b/>
          <w:sz w:val="28"/>
          <w:szCs w:val="24"/>
          <w:lang w:val="es-ES_tradnl" w:eastAsia="en-US"/>
        </w:rPr>
      </w:pPr>
      <w:r w:rsidRPr="002D6B2C">
        <w:rPr>
          <w:rFonts w:ascii="Arial" w:eastAsiaTheme="minorHAnsi" w:hAnsi="Arial" w:cs="Arial"/>
          <w:b/>
          <w:sz w:val="28"/>
          <w:szCs w:val="24"/>
          <w:lang w:val="es-ES_tradnl" w:eastAsia="en-US"/>
        </w:rPr>
        <w:t>DEL MUNICIPIO DE JILOTLAN DE LOS DOLORES</w:t>
      </w:r>
      <w:r w:rsidR="002D6B2C" w:rsidRPr="002D6B2C">
        <w:rPr>
          <w:rFonts w:ascii="Arial" w:eastAsiaTheme="minorHAnsi" w:hAnsi="Arial" w:cs="Arial"/>
          <w:b/>
          <w:sz w:val="28"/>
          <w:szCs w:val="24"/>
          <w:lang w:val="es-ES_tradnl" w:eastAsia="en-US"/>
        </w:rPr>
        <w:t>, JALISCO”</w:t>
      </w:r>
    </w:p>
    <w:p w:rsidR="008F57B3" w:rsidRPr="002D6B2C" w:rsidRDefault="008F57B3" w:rsidP="008F57B3">
      <w:pPr>
        <w:jc w:val="center"/>
        <w:rPr>
          <w:rFonts w:eastAsiaTheme="minorHAnsi" w:cs="Arial"/>
          <w:b/>
          <w:sz w:val="36"/>
          <w:szCs w:val="24"/>
          <w:lang w:val="es-ES_tradnl" w:eastAsia="en-US"/>
        </w:rPr>
      </w:pPr>
    </w:p>
    <w:p w:rsidR="008F57B3" w:rsidRPr="002D6B2C" w:rsidRDefault="008F57B3" w:rsidP="008F57B3">
      <w:pPr>
        <w:jc w:val="center"/>
        <w:rPr>
          <w:rFonts w:eastAsiaTheme="minorHAnsi" w:cs="Arial"/>
          <w:b/>
          <w:sz w:val="36"/>
          <w:szCs w:val="24"/>
          <w:lang w:val="es-ES_tradnl" w:eastAsia="en-US"/>
        </w:rPr>
      </w:pPr>
    </w:p>
    <w:p w:rsidR="002D6B2C" w:rsidRPr="002D6B2C" w:rsidRDefault="002D6B2C" w:rsidP="008F57B3">
      <w:pPr>
        <w:jc w:val="center"/>
        <w:rPr>
          <w:rFonts w:eastAsiaTheme="minorHAnsi" w:cs="Arial"/>
          <w:b/>
          <w:sz w:val="36"/>
          <w:szCs w:val="24"/>
          <w:lang w:val="es-ES_tradnl" w:eastAsia="en-US"/>
        </w:rPr>
      </w:pPr>
    </w:p>
    <w:p w:rsidR="008F57B3" w:rsidRPr="002D6B2C" w:rsidRDefault="008F57B3" w:rsidP="008F57B3">
      <w:pPr>
        <w:jc w:val="center"/>
        <w:rPr>
          <w:rFonts w:eastAsiaTheme="minorHAnsi" w:cs="Arial"/>
          <w:b/>
          <w:sz w:val="36"/>
          <w:szCs w:val="24"/>
          <w:lang w:val="es-ES_tradnl" w:eastAsia="en-US"/>
        </w:rPr>
      </w:pPr>
      <w:r w:rsidRPr="002D6B2C">
        <w:rPr>
          <w:rFonts w:eastAsiaTheme="minorHAnsi" w:cs="Arial"/>
          <w:b/>
          <w:sz w:val="36"/>
          <w:szCs w:val="24"/>
          <w:lang w:val="es-ES_tradnl" w:eastAsia="en-US"/>
        </w:rPr>
        <w:t xml:space="preserve">H. AYUNTAMIENTO </w:t>
      </w:r>
      <w:r w:rsidR="002D6B2C">
        <w:rPr>
          <w:rFonts w:eastAsiaTheme="minorHAnsi" w:cs="Arial"/>
          <w:b/>
          <w:sz w:val="36"/>
          <w:szCs w:val="24"/>
          <w:lang w:val="es-ES_tradnl" w:eastAsia="en-US"/>
        </w:rPr>
        <w:t xml:space="preserve">CONSTITUCIONAL </w:t>
      </w:r>
      <w:r w:rsidRPr="002D6B2C">
        <w:rPr>
          <w:rFonts w:eastAsiaTheme="minorHAnsi" w:cs="Arial"/>
          <w:b/>
          <w:sz w:val="36"/>
          <w:szCs w:val="24"/>
          <w:lang w:val="es-ES_tradnl" w:eastAsia="en-US"/>
        </w:rPr>
        <w:t>2015-2018</w:t>
      </w:r>
    </w:p>
    <w:p w:rsidR="000F306A" w:rsidRDefault="000F306A"/>
    <w:p w:rsidR="002D6B2C" w:rsidRDefault="002D6B2C"/>
    <w:p w:rsidR="002D6B2C" w:rsidRDefault="002D6B2C"/>
    <w:p w:rsidR="002D6B2C" w:rsidRDefault="002D6B2C"/>
    <w:p w:rsidR="002D6B2C" w:rsidRDefault="002D6B2C"/>
    <w:p w:rsidR="008F57B3" w:rsidRPr="00B20F3E" w:rsidRDefault="008F57B3" w:rsidP="008F57B3">
      <w:pPr>
        <w:keepNext/>
        <w:spacing w:after="0" w:line="240" w:lineRule="auto"/>
        <w:jc w:val="center"/>
        <w:outlineLvl w:val="2"/>
        <w:rPr>
          <w:rFonts w:eastAsia="Times New Roman" w:cs="Tahoma"/>
          <w:b/>
          <w:bCs/>
          <w:sz w:val="24"/>
          <w:szCs w:val="24"/>
          <w:lang w:val="es-ES" w:eastAsia="es-ES"/>
        </w:rPr>
      </w:pPr>
      <w:r w:rsidRPr="00B20F3E">
        <w:rPr>
          <w:rFonts w:eastAsia="Times New Roman" w:cs="Tahoma"/>
          <w:b/>
          <w:bCs/>
          <w:sz w:val="24"/>
          <w:szCs w:val="24"/>
          <w:lang w:val="es-ES" w:eastAsia="es-ES"/>
        </w:rPr>
        <w:lastRenderedPageBreak/>
        <w:t>CONTENIDO</w:t>
      </w:r>
    </w:p>
    <w:p w:rsidR="008F57B3" w:rsidRPr="00B20F3E" w:rsidRDefault="008F57B3" w:rsidP="008F57B3">
      <w:pPr>
        <w:keepNext/>
        <w:spacing w:after="0" w:line="240" w:lineRule="auto"/>
        <w:jc w:val="center"/>
        <w:outlineLvl w:val="2"/>
        <w:rPr>
          <w:rFonts w:eastAsia="Times New Roman" w:cs="Tahoma"/>
          <w:bCs/>
          <w:sz w:val="24"/>
          <w:szCs w:val="24"/>
          <w:lang w:val="es-ES" w:eastAsia="es-ES"/>
        </w:rPr>
      </w:pPr>
    </w:p>
    <w:p w:rsidR="008F57B3" w:rsidRPr="00B20F3E" w:rsidRDefault="008F57B3" w:rsidP="008F57B3">
      <w:pPr>
        <w:keepNext/>
        <w:numPr>
          <w:ilvl w:val="0"/>
          <w:numId w:val="42"/>
        </w:numPr>
        <w:spacing w:before="240"/>
        <w:contextualSpacing/>
        <w:outlineLvl w:val="2"/>
        <w:rPr>
          <w:rFonts w:eastAsia="Times New Roman" w:cs="Tahoma"/>
          <w:bCs/>
          <w:sz w:val="24"/>
          <w:szCs w:val="24"/>
          <w:lang w:val="es-ES" w:eastAsia="es-ES"/>
        </w:rPr>
      </w:pPr>
      <w:r w:rsidRPr="00B20F3E">
        <w:rPr>
          <w:rFonts w:eastAsia="Times New Roman" w:cs="Tahoma"/>
          <w:bCs/>
          <w:sz w:val="24"/>
          <w:szCs w:val="24"/>
          <w:lang w:val="es-ES" w:eastAsia="es-ES"/>
        </w:rPr>
        <w:t>EXPOSICION DE MOTIVOS………..……..…………………………………….………………………………3</w:t>
      </w:r>
    </w:p>
    <w:p w:rsidR="008F57B3" w:rsidRPr="00B20F3E" w:rsidRDefault="008F57B3" w:rsidP="008F57B3">
      <w:pPr>
        <w:keepNext/>
        <w:numPr>
          <w:ilvl w:val="0"/>
          <w:numId w:val="42"/>
        </w:numPr>
        <w:spacing w:before="240"/>
        <w:contextualSpacing/>
        <w:outlineLvl w:val="2"/>
        <w:rPr>
          <w:rFonts w:eastAsia="Times New Roman" w:cs="Tahoma"/>
          <w:bCs/>
          <w:sz w:val="24"/>
          <w:szCs w:val="24"/>
          <w:lang w:val="es-ES" w:eastAsia="es-ES"/>
        </w:rPr>
      </w:pPr>
      <w:r w:rsidRPr="00B20F3E">
        <w:rPr>
          <w:rFonts w:eastAsia="Times New Roman" w:cs="Tahoma"/>
          <w:bCs/>
          <w:sz w:val="24"/>
          <w:szCs w:val="24"/>
          <w:lang w:val="es-ES" w:eastAsia="es-ES"/>
        </w:rPr>
        <w:t>TITULO PRIMERO DEL MUNICIPIO LIBRE…..…………………………………………………………..5</w:t>
      </w:r>
    </w:p>
    <w:p w:rsidR="008F57B3" w:rsidRPr="00B20F3E" w:rsidRDefault="008F57B3" w:rsidP="008F57B3">
      <w:pPr>
        <w:numPr>
          <w:ilvl w:val="0"/>
          <w:numId w:val="42"/>
        </w:numPr>
        <w:spacing w:before="240"/>
        <w:contextualSpacing/>
        <w:rPr>
          <w:rFonts w:eastAsia="Times New Roman" w:cs="Times New Roman"/>
          <w:kern w:val="18"/>
          <w:sz w:val="24"/>
          <w:szCs w:val="24"/>
          <w:lang w:val="es-ES" w:eastAsia="es-ES"/>
        </w:rPr>
      </w:pPr>
      <w:r w:rsidRPr="00B20F3E">
        <w:rPr>
          <w:rFonts w:eastAsia="Times New Roman" w:cs="Tahoma"/>
          <w:bCs/>
          <w:sz w:val="24"/>
          <w:szCs w:val="24"/>
          <w:lang w:val="es-ES" w:eastAsia="es-ES"/>
        </w:rPr>
        <w:t>CAPITULO I DISPOSICIONES GENERALES…</w:t>
      </w:r>
      <w:r w:rsidRPr="00B20F3E">
        <w:rPr>
          <w:rFonts w:eastAsia="Times New Roman" w:cs="Times New Roman"/>
          <w:kern w:val="18"/>
          <w:sz w:val="24"/>
          <w:szCs w:val="24"/>
          <w:lang w:val="es-ES" w:eastAsia="es-ES"/>
        </w:rPr>
        <w:t>...…………………………………………………………..5</w:t>
      </w:r>
    </w:p>
    <w:p w:rsidR="008F57B3" w:rsidRPr="00B20F3E" w:rsidRDefault="008F57B3" w:rsidP="008F57B3">
      <w:pPr>
        <w:keepNext/>
        <w:numPr>
          <w:ilvl w:val="0"/>
          <w:numId w:val="42"/>
        </w:numPr>
        <w:spacing w:before="240"/>
        <w:contextualSpacing/>
        <w:outlineLvl w:val="2"/>
        <w:rPr>
          <w:rFonts w:eastAsia="Times New Roman" w:cs="Tahoma"/>
          <w:bCs/>
          <w:sz w:val="24"/>
          <w:szCs w:val="24"/>
          <w:lang w:val="es-ES" w:eastAsia="es-ES"/>
        </w:rPr>
      </w:pPr>
      <w:r w:rsidRPr="00B20F3E">
        <w:rPr>
          <w:rFonts w:eastAsia="Times New Roman" w:cs="Tahoma"/>
          <w:bCs/>
          <w:sz w:val="24"/>
          <w:szCs w:val="24"/>
          <w:lang w:val="es-ES" w:eastAsia="es-ES"/>
        </w:rPr>
        <w:t>TITULO SEGUNDO INSTALACION DEL AYUNTAMIENTO………………………………….………6</w:t>
      </w:r>
    </w:p>
    <w:p w:rsidR="008F57B3" w:rsidRPr="00B20F3E" w:rsidRDefault="008F57B3" w:rsidP="008F57B3">
      <w:pPr>
        <w:keepNext/>
        <w:numPr>
          <w:ilvl w:val="0"/>
          <w:numId w:val="42"/>
        </w:numPr>
        <w:spacing w:before="240"/>
        <w:contextualSpacing/>
        <w:outlineLvl w:val="2"/>
        <w:rPr>
          <w:rFonts w:eastAsia="Times New Roman" w:cs="Tahoma"/>
          <w:bCs/>
          <w:sz w:val="24"/>
          <w:szCs w:val="24"/>
          <w:lang w:val="es-ES" w:eastAsia="es-ES"/>
        </w:rPr>
      </w:pPr>
      <w:r w:rsidRPr="00B20F3E">
        <w:rPr>
          <w:rFonts w:eastAsia="Times New Roman" w:cs="Tahoma"/>
          <w:bCs/>
          <w:sz w:val="24"/>
          <w:szCs w:val="24"/>
          <w:lang w:val="es-ES" w:eastAsia="es-ES"/>
        </w:rPr>
        <w:t>CAPITULO I INSTALACION…………………………………………………………………………….…........6</w:t>
      </w:r>
    </w:p>
    <w:p w:rsidR="008F57B3" w:rsidRPr="00B20F3E" w:rsidRDefault="008F57B3" w:rsidP="008F57B3">
      <w:pPr>
        <w:numPr>
          <w:ilvl w:val="0"/>
          <w:numId w:val="42"/>
        </w:numPr>
        <w:spacing w:before="240"/>
        <w:contextualSpacing/>
        <w:rPr>
          <w:rFonts w:eastAsia="Times New Roman" w:cs="Times New Roman"/>
          <w:sz w:val="24"/>
          <w:szCs w:val="24"/>
          <w:lang w:val="es-ES_tradnl" w:eastAsia="es-ES"/>
        </w:rPr>
      </w:pPr>
      <w:r w:rsidRPr="00B20F3E">
        <w:rPr>
          <w:rFonts w:eastAsia="Times New Roman" w:cs="Times New Roman"/>
          <w:sz w:val="24"/>
          <w:szCs w:val="24"/>
          <w:lang w:val="es-ES_tradnl" w:eastAsia="es-ES"/>
        </w:rPr>
        <w:t>CAPITULO II ENTREGA RECEPCION DEL PATRIMONIO MUNICIPAL….………….………….7</w:t>
      </w:r>
    </w:p>
    <w:p w:rsidR="008F57B3" w:rsidRPr="00B20F3E" w:rsidRDefault="008F57B3" w:rsidP="008F57B3">
      <w:pPr>
        <w:numPr>
          <w:ilvl w:val="0"/>
          <w:numId w:val="42"/>
        </w:numPr>
        <w:spacing w:before="240"/>
        <w:contextualSpacing/>
        <w:rPr>
          <w:rFonts w:eastAsia="Times New Roman" w:cs="Times New Roman"/>
          <w:sz w:val="24"/>
          <w:szCs w:val="24"/>
          <w:lang w:val="es-ES_tradnl" w:eastAsia="es-ES"/>
        </w:rPr>
      </w:pPr>
      <w:r w:rsidRPr="00B20F3E">
        <w:rPr>
          <w:rFonts w:eastAsia="Times New Roman" w:cs="Times New Roman"/>
          <w:sz w:val="24"/>
          <w:szCs w:val="24"/>
          <w:lang w:val="es-ES_tradnl" w:eastAsia="es-ES"/>
        </w:rPr>
        <w:t>TITULO TERCERO FUNCIONAMIENTO DEL</w:t>
      </w:r>
      <w:r w:rsidR="00CE548E">
        <w:rPr>
          <w:rFonts w:eastAsia="Times New Roman" w:cs="Times New Roman"/>
          <w:sz w:val="24"/>
          <w:szCs w:val="24"/>
          <w:lang w:val="es-ES_tradnl" w:eastAsia="es-ES"/>
        </w:rPr>
        <w:t xml:space="preserve"> AYUNTAMIENTO…………………………….....10</w:t>
      </w:r>
    </w:p>
    <w:p w:rsidR="008F57B3" w:rsidRPr="00B20F3E" w:rsidRDefault="008F57B3" w:rsidP="008F57B3">
      <w:pPr>
        <w:numPr>
          <w:ilvl w:val="0"/>
          <w:numId w:val="42"/>
        </w:numPr>
        <w:spacing w:before="240"/>
        <w:contextualSpacing/>
        <w:rPr>
          <w:rFonts w:eastAsia="Times New Roman" w:cs="Times New Roman"/>
          <w:sz w:val="24"/>
          <w:szCs w:val="24"/>
          <w:lang w:val="es-ES_tradnl" w:eastAsia="es-ES"/>
        </w:rPr>
      </w:pPr>
      <w:r w:rsidRPr="00B20F3E">
        <w:rPr>
          <w:rFonts w:eastAsia="Times New Roman" w:cs="Times New Roman"/>
          <w:sz w:val="24"/>
          <w:szCs w:val="24"/>
          <w:lang w:val="es-ES_tradnl" w:eastAsia="es-ES"/>
        </w:rPr>
        <w:t>CAPITULO I SESIONES…….…………</w:t>
      </w:r>
      <w:r w:rsidR="00CE548E">
        <w:rPr>
          <w:rFonts w:eastAsia="Times New Roman" w:cs="Times New Roman"/>
          <w:sz w:val="24"/>
          <w:szCs w:val="24"/>
          <w:lang w:val="es-ES_tradnl" w:eastAsia="es-ES"/>
        </w:rPr>
        <w:t>………………………………………………………………………….10</w:t>
      </w:r>
    </w:p>
    <w:p w:rsidR="008F57B3" w:rsidRPr="00B20F3E" w:rsidRDefault="008F57B3" w:rsidP="008F57B3">
      <w:pPr>
        <w:keepNext/>
        <w:numPr>
          <w:ilvl w:val="0"/>
          <w:numId w:val="42"/>
        </w:numPr>
        <w:spacing w:before="240"/>
        <w:contextualSpacing/>
        <w:outlineLvl w:val="2"/>
        <w:rPr>
          <w:rFonts w:eastAsia="Times New Roman" w:cs="Tahoma"/>
          <w:bCs/>
          <w:sz w:val="24"/>
          <w:szCs w:val="24"/>
          <w:lang w:val="es-ES" w:eastAsia="es-ES"/>
        </w:rPr>
      </w:pPr>
      <w:r w:rsidRPr="00B20F3E">
        <w:rPr>
          <w:rFonts w:eastAsia="Times New Roman" w:cs="Tahoma"/>
          <w:bCs/>
          <w:sz w:val="24"/>
          <w:szCs w:val="24"/>
          <w:lang w:val="es-ES" w:eastAsia="es-ES"/>
        </w:rPr>
        <w:t>SECCION PRIMERA DISPOSICIONES G</w:t>
      </w:r>
      <w:r w:rsidR="00CE548E">
        <w:rPr>
          <w:rFonts w:eastAsia="Times New Roman" w:cs="Tahoma"/>
          <w:bCs/>
          <w:sz w:val="24"/>
          <w:szCs w:val="24"/>
          <w:lang w:val="es-ES" w:eastAsia="es-ES"/>
        </w:rPr>
        <w:t>ENERALES.………………………………………………….10</w:t>
      </w:r>
    </w:p>
    <w:p w:rsidR="008F57B3" w:rsidRPr="00B20F3E" w:rsidRDefault="008F57B3" w:rsidP="008F57B3">
      <w:pPr>
        <w:numPr>
          <w:ilvl w:val="0"/>
          <w:numId w:val="42"/>
        </w:numPr>
        <w:spacing w:before="240"/>
        <w:contextualSpacing/>
        <w:rPr>
          <w:rFonts w:eastAsia="Times New Roman" w:cs="Times New Roman"/>
          <w:kern w:val="18"/>
          <w:sz w:val="24"/>
          <w:szCs w:val="24"/>
          <w:lang w:val="es-ES" w:eastAsia="es-ES"/>
        </w:rPr>
      </w:pPr>
      <w:r w:rsidRPr="00B20F3E">
        <w:rPr>
          <w:rFonts w:eastAsia="Times New Roman" w:cs="Times New Roman"/>
          <w:kern w:val="18"/>
          <w:sz w:val="24"/>
          <w:szCs w:val="24"/>
          <w:lang w:val="es-ES" w:eastAsia="es-ES"/>
        </w:rPr>
        <w:t>SECCION SEGUNDA CONVOCATORIA A SE</w:t>
      </w:r>
      <w:r w:rsidR="00CE548E">
        <w:rPr>
          <w:rFonts w:eastAsia="Times New Roman" w:cs="Times New Roman"/>
          <w:kern w:val="18"/>
          <w:sz w:val="24"/>
          <w:szCs w:val="24"/>
          <w:lang w:val="es-ES" w:eastAsia="es-ES"/>
        </w:rPr>
        <w:t>SIONES…..………………………………………….…13</w:t>
      </w:r>
    </w:p>
    <w:p w:rsidR="008F57B3" w:rsidRPr="00B20F3E" w:rsidRDefault="008F57B3" w:rsidP="008F57B3">
      <w:pPr>
        <w:keepNext/>
        <w:numPr>
          <w:ilvl w:val="0"/>
          <w:numId w:val="42"/>
        </w:numPr>
        <w:spacing w:before="240"/>
        <w:contextualSpacing/>
        <w:outlineLvl w:val="2"/>
        <w:rPr>
          <w:rFonts w:eastAsia="Times New Roman" w:cs="Tahoma"/>
          <w:bCs/>
          <w:sz w:val="24"/>
          <w:szCs w:val="24"/>
          <w:lang w:val="es-ES" w:eastAsia="es-ES"/>
        </w:rPr>
      </w:pPr>
      <w:r w:rsidRPr="00B20F3E">
        <w:rPr>
          <w:rFonts w:eastAsia="Times New Roman" w:cs="Tahoma"/>
          <w:bCs/>
          <w:sz w:val="24"/>
          <w:szCs w:val="24"/>
          <w:lang w:val="es-ES" w:eastAsia="es-ES"/>
        </w:rPr>
        <w:t>CAPITULO II CEREMONIAL……</w:t>
      </w:r>
      <w:r w:rsidR="00CE548E">
        <w:rPr>
          <w:rFonts w:eastAsia="Times New Roman" w:cs="Tahoma"/>
          <w:bCs/>
          <w:sz w:val="24"/>
          <w:szCs w:val="24"/>
          <w:lang w:val="es-ES" w:eastAsia="es-ES"/>
        </w:rPr>
        <w:t>………………………………………………………………………………14</w:t>
      </w:r>
    </w:p>
    <w:p w:rsidR="008F57B3" w:rsidRPr="00B20F3E" w:rsidRDefault="008F57B3" w:rsidP="008F57B3">
      <w:pPr>
        <w:numPr>
          <w:ilvl w:val="0"/>
          <w:numId w:val="42"/>
        </w:numPr>
        <w:spacing w:before="240"/>
        <w:contextualSpacing/>
        <w:rPr>
          <w:rFonts w:eastAsia="Times New Roman" w:cs="Times New Roman"/>
          <w:kern w:val="18"/>
          <w:sz w:val="24"/>
          <w:szCs w:val="24"/>
          <w:lang w:val="es-ES" w:eastAsia="es-ES"/>
        </w:rPr>
      </w:pPr>
      <w:r w:rsidRPr="00B20F3E">
        <w:rPr>
          <w:rFonts w:eastAsia="Times New Roman" w:cs="Times New Roman"/>
          <w:kern w:val="18"/>
          <w:sz w:val="24"/>
          <w:szCs w:val="24"/>
          <w:lang w:val="es-ES" w:eastAsia="es-ES"/>
        </w:rPr>
        <w:t>CAPITULO III SALON DE SESIONES DE</w:t>
      </w:r>
      <w:r w:rsidR="00CE548E">
        <w:rPr>
          <w:rFonts w:eastAsia="Times New Roman" w:cs="Times New Roman"/>
          <w:kern w:val="18"/>
          <w:sz w:val="24"/>
          <w:szCs w:val="24"/>
          <w:lang w:val="es-ES" w:eastAsia="es-ES"/>
        </w:rPr>
        <w:t>L AYUNTAMIENTO.………………………………………15</w:t>
      </w:r>
    </w:p>
    <w:p w:rsidR="008F57B3" w:rsidRPr="00B20F3E" w:rsidRDefault="008F57B3" w:rsidP="008F57B3">
      <w:pPr>
        <w:numPr>
          <w:ilvl w:val="0"/>
          <w:numId w:val="42"/>
        </w:numPr>
        <w:autoSpaceDE w:val="0"/>
        <w:autoSpaceDN w:val="0"/>
        <w:adjustRightInd w:val="0"/>
        <w:spacing w:before="240"/>
        <w:contextualSpacing/>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IV COMISIONES…………………………………………………………………………………...15</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SECCION PRIMERA COMISIONES……………………………………………………………………….…15</w:t>
      </w:r>
    </w:p>
    <w:p w:rsidR="008F57B3" w:rsidRPr="00B20F3E" w:rsidRDefault="008F57B3" w:rsidP="008F57B3">
      <w:pPr>
        <w:numPr>
          <w:ilvl w:val="0"/>
          <w:numId w:val="42"/>
        </w:numPr>
        <w:autoSpaceDE w:val="0"/>
        <w:autoSpaceDN w:val="0"/>
        <w:adjustRightInd w:val="0"/>
        <w:spacing w:before="240"/>
        <w:contextualSpacing/>
        <w:rPr>
          <w:rFonts w:eastAsia="Times New Roman" w:cs="Arial"/>
          <w:bCs/>
          <w:kern w:val="18"/>
          <w:sz w:val="24"/>
          <w:szCs w:val="24"/>
          <w:lang w:val="es-ES_tradnl" w:eastAsia="es-ES"/>
        </w:rPr>
      </w:pPr>
      <w:r w:rsidRPr="00B20F3E">
        <w:rPr>
          <w:rFonts w:eastAsia="Times New Roman" w:cs="Arial"/>
          <w:bCs/>
          <w:kern w:val="18"/>
          <w:sz w:val="24"/>
          <w:szCs w:val="24"/>
          <w:lang w:val="es-ES_tradnl" w:eastAsia="es-ES"/>
        </w:rPr>
        <w:t xml:space="preserve">SECCION SEGUNDA PROCEDIMIENTO </w:t>
      </w:r>
      <w:r w:rsidR="00CE548E">
        <w:rPr>
          <w:rFonts w:eastAsia="Times New Roman" w:cs="Arial"/>
          <w:bCs/>
          <w:kern w:val="18"/>
          <w:sz w:val="24"/>
          <w:szCs w:val="24"/>
          <w:lang w:val="es-ES_tradnl" w:eastAsia="es-ES"/>
        </w:rPr>
        <w:t>EN COMISIONES</w:t>
      </w:r>
      <w:proofErr w:type="gramStart"/>
      <w:r w:rsidR="00CE548E">
        <w:rPr>
          <w:rFonts w:eastAsia="Times New Roman" w:cs="Arial"/>
          <w:bCs/>
          <w:kern w:val="18"/>
          <w:sz w:val="24"/>
          <w:szCs w:val="24"/>
          <w:lang w:val="es-ES_tradnl" w:eastAsia="es-ES"/>
        </w:rPr>
        <w:t>..</w:t>
      </w:r>
      <w:proofErr w:type="gramEnd"/>
      <w:r w:rsidR="00CE548E">
        <w:rPr>
          <w:rFonts w:eastAsia="Times New Roman" w:cs="Arial"/>
          <w:bCs/>
          <w:kern w:val="18"/>
          <w:sz w:val="24"/>
          <w:szCs w:val="24"/>
          <w:lang w:val="es-ES_tradnl" w:eastAsia="es-ES"/>
        </w:rPr>
        <w:t>………………………………………30</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_tradnl" w:eastAsia="es-ES"/>
        </w:rPr>
      </w:pPr>
      <w:r w:rsidRPr="00B20F3E">
        <w:rPr>
          <w:rFonts w:eastAsia="Times New Roman" w:cs="Arial"/>
          <w:bCs/>
          <w:kern w:val="18"/>
          <w:sz w:val="24"/>
          <w:szCs w:val="24"/>
          <w:lang w:val="es-ES_tradnl" w:eastAsia="es-ES"/>
        </w:rPr>
        <w:t>SECCION TERCERA CONTRALORIA M</w:t>
      </w:r>
      <w:r w:rsidR="00CE548E">
        <w:rPr>
          <w:rFonts w:eastAsia="Times New Roman" w:cs="Arial"/>
          <w:bCs/>
          <w:kern w:val="18"/>
          <w:sz w:val="24"/>
          <w:szCs w:val="24"/>
          <w:lang w:val="es-ES_tradnl" w:eastAsia="es-ES"/>
        </w:rPr>
        <w:t>UNICIPAL……………………………………………………..31</w:t>
      </w:r>
    </w:p>
    <w:p w:rsidR="008F57B3" w:rsidRPr="00B20F3E" w:rsidRDefault="008F57B3" w:rsidP="008F57B3">
      <w:pPr>
        <w:numPr>
          <w:ilvl w:val="0"/>
          <w:numId w:val="42"/>
        </w:numPr>
        <w:autoSpaceDE w:val="0"/>
        <w:autoSpaceDN w:val="0"/>
        <w:adjustRightInd w:val="0"/>
        <w:spacing w:before="240"/>
        <w:contextualSpacing/>
        <w:rPr>
          <w:rFonts w:eastAsia="Times New Roman" w:cs="Arial"/>
          <w:bCs/>
          <w:kern w:val="18"/>
          <w:sz w:val="24"/>
          <w:szCs w:val="24"/>
          <w:lang w:val="es-ES_tradnl" w:eastAsia="es-ES"/>
        </w:rPr>
      </w:pPr>
      <w:r w:rsidRPr="00B20F3E">
        <w:rPr>
          <w:rFonts w:eastAsia="Times New Roman" w:cs="Arial"/>
          <w:bCs/>
          <w:kern w:val="18"/>
          <w:sz w:val="24"/>
          <w:szCs w:val="24"/>
          <w:lang w:val="es-ES_tradnl" w:eastAsia="es-ES"/>
        </w:rPr>
        <w:t>TITULO CUARTO PROCEDIMIENTO R</w:t>
      </w:r>
      <w:r w:rsidR="00CE548E">
        <w:rPr>
          <w:rFonts w:eastAsia="Times New Roman" w:cs="Arial"/>
          <w:bCs/>
          <w:kern w:val="18"/>
          <w:sz w:val="24"/>
          <w:szCs w:val="24"/>
          <w:lang w:val="es-ES_tradnl" w:eastAsia="es-ES"/>
        </w:rPr>
        <w:t>EGLAMENTARIO….……………………………………….32</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 DISPOSICIONES PRELIMINARES</w:t>
      </w:r>
      <w:proofErr w:type="gramStart"/>
      <w:r w:rsidRPr="00B20F3E">
        <w:rPr>
          <w:rFonts w:eastAsia="Times New Roman" w:cs="Arial"/>
          <w:bCs/>
          <w:kern w:val="18"/>
          <w:sz w:val="24"/>
          <w:szCs w:val="24"/>
          <w:lang w:val="es-ES" w:eastAsia="es-ES"/>
        </w:rPr>
        <w:t>..</w:t>
      </w:r>
      <w:proofErr w:type="gramEnd"/>
      <w:r w:rsidRPr="00B20F3E">
        <w:rPr>
          <w:rFonts w:eastAsia="Times New Roman" w:cs="Arial"/>
          <w:bCs/>
          <w:kern w:val="18"/>
          <w:sz w:val="24"/>
          <w:szCs w:val="24"/>
          <w:lang w:val="es-ES" w:eastAsia="es-ES"/>
        </w:rPr>
        <w:t>…………………………………………</w:t>
      </w:r>
      <w:r w:rsidR="00CE548E">
        <w:rPr>
          <w:rFonts w:eastAsia="Times New Roman" w:cs="Arial"/>
          <w:bCs/>
          <w:kern w:val="18"/>
          <w:sz w:val="24"/>
          <w:szCs w:val="24"/>
          <w:lang w:val="es-ES" w:eastAsia="es-ES"/>
        </w:rPr>
        <w:t>……………..32</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II INICIATIVAS…………</w:t>
      </w:r>
      <w:r w:rsidR="00CE548E">
        <w:rPr>
          <w:rFonts w:eastAsia="Times New Roman" w:cs="Arial"/>
          <w:bCs/>
          <w:kern w:val="18"/>
          <w:sz w:val="24"/>
          <w:szCs w:val="24"/>
          <w:lang w:val="es-ES" w:eastAsia="es-ES"/>
        </w:rPr>
        <w:t>…………………………………………………………………………….33</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III DICTAMENES……</w:t>
      </w:r>
      <w:r w:rsidR="00CE548E">
        <w:rPr>
          <w:rFonts w:eastAsia="Times New Roman" w:cs="Arial"/>
          <w:bCs/>
          <w:kern w:val="18"/>
          <w:sz w:val="24"/>
          <w:szCs w:val="24"/>
          <w:lang w:val="es-ES" w:eastAsia="es-ES"/>
        </w:rPr>
        <w:t>………………………………………………………………………………37</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IV DEBATES Y MOCIO</w:t>
      </w:r>
      <w:r w:rsidR="00CE548E">
        <w:rPr>
          <w:rFonts w:eastAsia="Times New Roman" w:cs="Arial"/>
          <w:bCs/>
          <w:kern w:val="18"/>
          <w:sz w:val="24"/>
          <w:szCs w:val="24"/>
          <w:lang w:val="es-ES" w:eastAsia="es-ES"/>
        </w:rPr>
        <w:t>NES…………………………………………………………………….38</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SECCION PRIMERA DEBATES…</w:t>
      </w:r>
      <w:r w:rsidR="00CE548E">
        <w:rPr>
          <w:rFonts w:eastAsia="Times New Roman" w:cs="Arial"/>
          <w:bCs/>
          <w:kern w:val="18"/>
          <w:sz w:val="24"/>
          <w:szCs w:val="24"/>
          <w:lang w:val="es-ES" w:eastAsia="es-ES"/>
        </w:rPr>
        <w:t>………………………………………………………………………………38</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SECCION SEGUNDA MOCIONE</w:t>
      </w:r>
      <w:r w:rsidR="00CE548E">
        <w:rPr>
          <w:rFonts w:eastAsia="Times New Roman" w:cs="Arial"/>
          <w:bCs/>
          <w:kern w:val="18"/>
          <w:sz w:val="24"/>
          <w:szCs w:val="24"/>
          <w:lang w:val="es-ES" w:eastAsia="es-ES"/>
        </w:rPr>
        <w:t>S……………………………………………………………………………41</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V VOTACIONES………</w:t>
      </w:r>
      <w:r w:rsidR="00CE548E">
        <w:rPr>
          <w:rFonts w:eastAsia="Times New Roman" w:cs="Arial"/>
          <w:bCs/>
          <w:kern w:val="18"/>
          <w:sz w:val="24"/>
          <w:szCs w:val="24"/>
          <w:lang w:val="es-ES" w:eastAsia="es-ES"/>
        </w:rPr>
        <w:t>…………………………………………………………………………….42</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 xml:space="preserve">TITULO QUINTO PROCEDIMIENTOS </w:t>
      </w:r>
      <w:r w:rsidR="00CE548E">
        <w:rPr>
          <w:rFonts w:eastAsia="Times New Roman" w:cs="Arial"/>
          <w:bCs/>
          <w:kern w:val="18"/>
          <w:sz w:val="24"/>
          <w:szCs w:val="24"/>
          <w:lang w:val="es-ES" w:eastAsia="es-ES"/>
        </w:rPr>
        <w:t>ESPECIALES………………………………………………….44</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 DISPOSICIONES GEN</w:t>
      </w:r>
      <w:r w:rsidR="00CE548E">
        <w:rPr>
          <w:rFonts w:eastAsia="Times New Roman" w:cs="Arial"/>
          <w:bCs/>
          <w:kern w:val="18"/>
          <w:sz w:val="24"/>
          <w:szCs w:val="24"/>
          <w:lang w:val="es-ES" w:eastAsia="es-ES"/>
        </w:rPr>
        <w:t>ERALES………………………………………………………………44</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II SUPLENCIA DE LOS INTEGR</w:t>
      </w:r>
      <w:r w:rsidR="00CE548E">
        <w:rPr>
          <w:rFonts w:eastAsia="Times New Roman" w:cs="Arial"/>
          <w:bCs/>
          <w:kern w:val="18"/>
          <w:sz w:val="24"/>
          <w:szCs w:val="24"/>
          <w:lang w:val="es-ES" w:eastAsia="es-ES"/>
        </w:rPr>
        <w:t>ANTES DEL AYUNTAMIENTO……………………45</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 xml:space="preserve">CAPITULO III NOMBRAMIENTO DE </w:t>
      </w:r>
      <w:r w:rsidR="00CE548E">
        <w:rPr>
          <w:rFonts w:eastAsia="Times New Roman" w:cs="Arial"/>
          <w:bCs/>
          <w:kern w:val="18"/>
          <w:sz w:val="24"/>
          <w:szCs w:val="24"/>
          <w:lang w:val="es-ES" w:eastAsia="es-ES"/>
        </w:rPr>
        <w:t>FUNCIONARIOS………………………………………………45</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IV PLAN MUNICIPAL DE DESARROLLO</w:t>
      </w:r>
      <w:r w:rsidR="00CE548E">
        <w:rPr>
          <w:rFonts w:eastAsia="Times New Roman" w:cs="Arial"/>
          <w:bCs/>
          <w:kern w:val="18"/>
          <w:sz w:val="24"/>
          <w:szCs w:val="24"/>
          <w:lang w:val="es-ES" w:eastAsia="es-ES"/>
        </w:rPr>
        <w:t>................………………………………….48</w:t>
      </w:r>
    </w:p>
    <w:p w:rsidR="008F57B3" w:rsidRPr="00B20F3E"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CAPITULO V PRESUPUESTO DE EGRESOS......</w:t>
      </w:r>
      <w:r w:rsidR="00CE548E">
        <w:rPr>
          <w:rFonts w:eastAsia="Times New Roman" w:cs="Arial"/>
          <w:bCs/>
          <w:kern w:val="18"/>
          <w:sz w:val="24"/>
          <w:szCs w:val="24"/>
          <w:lang w:val="es-ES" w:eastAsia="es-ES"/>
        </w:rPr>
        <w:t>............…………………………………………….49</w:t>
      </w:r>
    </w:p>
    <w:p w:rsidR="008F57B3" w:rsidRDefault="008F57B3" w:rsidP="008F57B3">
      <w:pPr>
        <w:numPr>
          <w:ilvl w:val="0"/>
          <w:numId w:val="42"/>
        </w:numPr>
        <w:autoSpaceDE w:val="0"/>
        <w:autoSpaceDN w:val="0"/>
        <w:adjustRightInd w:val="0"/>
        <w:spacing w:before="240"/>
        <w:contextualSpacing/>
        <w:jc w:val="both"/>
        <w:rPr>
          <w:rFonts w:eastAsia="Times New Roman" w:cs="Arial"/>
          <w:bCs/>
          <w:kern w:val="18"/>
          <w:sz w:val="24"/>
          <w:szCs w:val="24"/>
          <w:lang w:val="es-ES" w:eastAsia="es-ES"/>
        </w:rPr>
      </w:pPr>
      <w:r w:rsidRPr="00B20F3E">
        <w:rPr>
          <w:rFonts w:eastAsia="Times New Roman" w:cs="Arial"/>
          <w:bCs/>
          <w:kern w:val="18"/>
          <w:sz w:val="24"/>
          <w:szCs w:val="24"/>
          <w:lang w:val="es-ES" w:eastAsia="es-ES"/>
        </w:rPr>
        <w:t>TRANSITORIO…………………………</w:t>
      </w:r>
      <w:r w:rsidR="00CE548E">
        <w:rPr>
          <w:rFonts w:eastAsia="Times New Roman" w:cs="Arial"/>
          <w:bCs/>
          <w:kern w:val="18"/>
          <w:sz w:val="24"/>
          <w:szCs w:val="24"/>
          <w:lang w:val="es-ES" w:eastAsia="es-ES"/>
        </w:rPr>
        <w:t>…………………………………………………………………………….50</w:t>
      </w:r>
    </w:p>
    <w:p w:rsidR="008F57B3" w:rsidRDefault="008F57B3" w:rsidP="008F57B3">
      <w:pPr>
        <w:autoSpaceDE w:val="0"/>
        <w:autoSpaceDN w:val="0"/>
        <w:adjustRightInd w:val="0"/>
        <w:spacing w:before="240"/>
        <w:contextualSpacing/>
        <w:jc w:val="both"/>
        <w:rPr>
          <w:rFonts w:eastAsia="Times New Roman" w:cs="Arial"/>
          <w:bCs/>
          <w:kern w:val="18"/>
          <w:sz w:val="24"/>
          <w:szCs w:val="24"/>
          <w:lang w:val="es-ES" w:eastAsia="es-ES"/>
        </w:rPr>
      </w:pPr>
    </w:p>
    <w:p w:rsidR="008F57B3" w:rsidRPr="002E4781" w:rsidRDefault="008F57B3" w:rsidP="008F57B3">
      <w:pPr>
        <w:autoSpaceDE w:val="0"/>
        <w:autoSpaceDN w:val="0"/>
        <w:adjustRightInd w:val="0"/>
        <w:spacing w:before="240"/>
        <w:contextualSpacing/>
        <w:jc w:val="both"/>
        <w:rPr>
          <w:rFonts w:eastAsia="Times New Roman" w:cs="Arial"/>
          <w:bCs/>
          <w:kern w:val="18"/>
          <w:sz w:val="24"/>
          <w:szCs w:val="24"/>
          <w:lang w:val="es-ES" w:eastAsia="es-E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2C3EDC">
        <w:rPr>
          <w:rFonts w:ascii="Arial" w:eastAsiaTheme="minorHAnsi" w:hAnsi="Arial" w:cs="Arial"/>
          <w:b/>
          <w:sz w:val="24"/>
          <w:szCs w:val="24"/>
          <w:lang w:val="es-ES_tradnl" w:eastAsia="en-US"/>
        </w:rPr>
        <w:t>C. JUAN CARLOS ANDRADE MAGAÑA</w:t>
      </w:r>
      <w:r w:rsidRPr="00B20F3E">
        <w:rPr>
          <w:rFonts w:ascii="Arial" w:eastAsiaTheme="minorHAnsi" w:hAnsi="Arial" w:cs="Arial"/>
          <w:sz w:val="24"/>
          <w:szCs w:val="24"/>
          <w:lang w:val="es-ES_tradnl" w:eastAsia="en-US"/>
        </w:rPr>
        <w:t xml:space="preserve">  Presidente  Municipal  de  Jilotlán de lo</w:t>
      </w:r>
      <w:r>
        <w:rPr>
          <w:rFonts w:ascii="Arial" w:eastAsiaTheme="minorHAnsi" w:hAnsi="Arial" w:cs="Arial"/>
          <w:sz w:val="24"/>
          <w:szCs w:val="24"/>
          <w:lang w:val="es-ES_tradnl" w:eastAsia="en-US"/>
        </w:rPr>
        <w:t>s Dolores,  Jalisco.  A  los  31  días  del  mes  de  Mayo de  2016</w:t>
      </w:r>
      <w:r w:rsidRPr="00B20F3E">
        <w:rPr>
          <w:rFonts w:ascii="Arial" w:eastAsiaTheme="minorHAnsi" w:hAnsi="Arial" w:cs="Arial"/>
          <w:sz w:val="24"/>
          <w:szCs w:val="24"/>
          <w:lang w:val="es-ES_tradnl" w:eastAsia="en-US"/>
        </w:rPr>
        <w:t xml:space="preserve"> Hago  saber  que  en  Sesión Plenaria  </w:t>
      </w:r>
      <w:r w:rsidR="00E30CA9">
        <w:rPr>
          <w:rFonts w:ascii="Arial" w:eastAsiaTheme="minorHAnsi" w:hAnsi="Arial" w:cs="Arial"/>
          <w:sz w:val="24"/>
          <w:szCs w:val="24"/>
          <w:lang w:val="es-ES_tradnl" w:eastAsia="en-US"/>
        </w:rPr>
        <w:t>del  H. Ayuntamiento  se  Actualizo</w:t>
      </w:r>
      <w:r w:rsidRPr="00B20F3E">
        <w:rPr>
          <w:rFonts w:ascii="Arial" w:eastAsiaTheme="minorHAnsi" w:hAnsi="Arial" w:cs="Arial"/>
          <w:sz w:val="24"/>
          <w:szCs w:val="24"/>
          <w:lang w:val="es-ES_tradnl" w:eastAsia="en-US"/>
        </w:rPr>
        <w:t xml:space="preserve">  en  lo  General  y  en  lo  Particular  el siguiente:- - - - - - - - - - - - - - - - - - - - - -  - -  - - - - - - -- - - - - - -- - - - - - -- - - - - - -  -- - -- - - - - - -- - - - - - -- - - - - - </w:t>
      </w:r>
      <w:r w:rsidR="00E30CA9" w:rsidRPr="00B20F3E">
        <w:rPr>
          <w:rFonts w:ascii="Arial" w:eastAsiaTheme="minorHAnsi" w:hAnsi="Arial" w:cs="Arial"/>
          <w:sz w:val="24"/>
          <w:szCs w:val="24"/>
          <w:lang w:val="es-ES_tradnl" w:eastAsia="en-US"/>
        </w:rPr>
        <w:t>- - - - - - - - -  - -  - - -</w:t>
      </w:r>
      <w:r w:rsidR="00E30CA9">
        <w:rPr>
          <w:rFonts w:ascii="Arial" w:eastAsiaTheme="minorHAnsi" w:hAnsi="Arial" w:cs="Arial"/>
          <w:sz w:val="24"/>
          <w:szCs w:val="24"/>
          <w:lang w:val="es-ES_tradnl" w:eastAsia="en-US"/>
        </w:rPr>
        <w:t xml:space="preserve"> - - - -- - - - - - -- - - - - </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ACUERDO DEL PLENO DEL H. AYUNTAMIENTO CONSTITUCIONAL DEL MUNICIPIO DE JILOTLAN DE LOS DOLORES, JALISCO.</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sz w:val="24"/>
          <w:szCs w:val="24"/>
          <w:lang w:val="es-ES_tradnl" w:eastAsia="en-US"/>
        </w:rPr>
        <w:t>JILO</w:t>
      </w:r>
      <w:r>
        <w:rPr>
          <w:rFonts w:ascii="Arial" w:eastAsiaTheme="minorHAnsi" w:hAnsi="Arial" w:cs="Arial"/>
          <w:sz w:val="24"/>
          <w:szCs w:val="24"/>
          <w:lang w:val="es-ES_tradnl" w:eastAsia="en-US"/>
        </w:rPr>
        <w:t>TLAN DE LOS DOLORES, JALISCO; 31 DE MAYO DE 2016 (DOS MIL DIESCISEIS</w:t>
      </w:r>
      <w:r w:rsidRPr="00B20F3E">
        <w:rPr>
          <w:rFonts w:ascii="Arial" w:eastAsiaTheme="minorHAnsi" w:hAnsi="Arial" w:cs="Arial"/>
          <w:sz w:val="24"/>
          <w:szCs w:val="24"/>
          <w:lang w:val="es-ES_tradnl" w:eastAsia="en-US"/>
        </w:rPr>
        <w:t xml:space="preserve">). Con  fundamento  en  el  artículo  115  de  la  Constitución  Política  de  los  Estados Unidos Mexicanos;  1,2,3,4,5,6,  15  fracciones  I,  II  y  II,  73,  77  fracciones  I,   II incisos  a)  y  c)  78  y  demás aplicables de  la Constitución  Política  para  el Estado de  Jalisco;  37  fracción  II,  120  y  demás  de  la  Ley  del  Gobierno  y  la administración Pública Municipal, mando se imprima, publique, circule y se le dé debido cumplimiento al siguiente: - - - - - - - - - - -  - - - - - - -  - - - - - - -  - -  - - - - - - - - - - - - - - - -- - - - - - -- - - - - - -- - - - - - -- - - - - - - - - - - - - - - - - - - - - - - - - - - - </w:t>
      </w:r>
      <w:r w:rsidR="00E30CA9">
        <w:rPr>
          <w:rFonts w:ascii="Arial" w:eastAsiaTheme="minorHAnsi" w:hAnsi="Arial" w:cs="Arial"/>
          <w:sz w:val="24"/>
          <w:szCs w:val="24"/>
          <w:lang w:val="es-ES_tradnl" w:eastAsia="en-US"/>
        </w:rPr>
        <w:t xml:space="preserve">- - - - - - - - - - - - - </w:t>
      </w:r>
      <w:r w:rsidR="00E30CA9" w:rsidRPr="00B20F3E">
        <w:rPr>
          <w:rFonts w:ascii="Arial" w:eastAsiaTheme="minorHAnsi" w:hAnsi="Arial" w:cs="Arial"/>
          <w:sz w:val="24"/>
          <w:szCs w:val="24"/>
          <w:lang w:val="es-ES_tradnl" w:eastAsia="en-US"/>
        </w:rPr>
        <w:t xml:space="preserve">- - - - - -- - - - - - -- - - - - - -- - - - - - - - - - - - - - - - - - - - - - - - - - - - </w:t>
      </w:r>
      <w:r w:rsidR="00E30CA9">
        <w:rPr>
          <w:rFonts w:ascii="Arial" w:eastAsiaTheme="minorHAnsi" w:hAnsi="Arial" w:cs="Arial"/>
          <w:sz w:val="24"/>
          <w:szCs w:val="24"/>
          <w:lang w:val="es-ES_tradnl" w:eastAsia="en-US"/>
        </w:rPr>
        <w:t xml:space="preserve">- -- </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REGLAMENTO INTERNO DE ADMINISTRACION PÚBLICA DEL MUNICIPIO DE JILOTLÁN DE LOS DOLORES, JALISCO.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imes New Roman" w:hAnsi="Arial" w:cs="Arial"/>
          <w:b/>
          <w:color w:val="000000"/>
          <w:sz w:val="24"/>
          <w:szCs w:val="24"/>
          <w:lang w:val="es-ES_tradnl" w:eastAsia="es-ES_tradnl"/>
        </w:rPr>
      </w:pPr>
      <w:r w:rsidRPr="00B20F3E">
        <w:rPr>
          <w:rFonts w:ascii="Arial" w:eastAsia="Times New Roman" w:hAnsi="Arial" w:cs="Arial"/>
          <w:b/>
          <w:color w:val="000000"/>
          <w:sz w:val="24"/>
          <w:szCs w:val="24"/>
          <w:lang w:val="es-ES_tradnl" w:eastAsia="es-ES_tradnl"/>
        </w:rPr>
        <w:t>EXPOSICION DE MOTIVOS.</w:t>
      </w:r>
    </w:p>
    <w:p w:rsidR="008F57B3" w:rsidRPr="00B20F3E" w:rsidRDefault="008F57B3" w:rsidP="008F57B3">
      <w:pPr>
        <w:spacing w:after="0" w:line="240" w:lineRule="auto"/>
        <w:contextualSpacing/>
        <w:jc w:val="both"/>
        <w:rPr>
          <w:rFonts w:ascii="Arial" w:eastAsia="Times New Roman" w:hAnsi="Arial" w:cs="Arial"/>
          <w:b/>
          <w:color w:val="000000"/>
          <w:sz w:val="24"/>
          <w:szCs w:val="24"/>
          <w:lang w:val="es-ES_tradnl" w:eastAsia="es-ES_tradnl"/>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Constitución Política de los Estados Unidos Mexicanos, en su artículo 115, señala que los estados tienen como base de su división territorial y de su organización política y administrativa el municipio libre, a quien  se dota de personalidad jurídica y de la facultad de manejar su patrimonio conforme a la ley, disponiéndose que éstos son gobernados por los  Ayuntamientos. A su vez, dicha Carta Magna otorga de facultades a los  Ayuntamientos para aprobar los bandos de policía y gobierno, los reglamentos, circulares y disposiciones administrativas de observancia general dentro de sus respectivas jurisdicciones, que organicen la administración pública municipal que regulen las materias, procedimientos, funciones y servicios públicos de su competencia y aseguren la participación ciudadana y vecinal.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Ley Fundamental Estatal, en el artículo 86 establece, en su párrafo segundo, que corresponde al H. Ayuntamiento, como Órgano de Gobierno Municipal, el establecer las directrices de la política municipal;  en correspondencia, la Ley de Planeación para el Estado de Jalisco y sus Municipios, mediante su numeral 38, norma que la planeación municipal del desarrollo deberá llevarse a cabo como un medio para el eficaz desempeño de la responsabilidad de los municipios, con la finalidad de coadyuvar al desarrollo económico y social de sus habitantes.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concordancia con dicho orden normativo  la Ley del Gobierno y la Administración Pública Municipal, en su artículo 37 dispone que los  Ayuntamientos tendrán, entre otras facultades, la de aprobar, de conformidad con las leyes que en materia municipal expida el Congreso del Estado, los bandos de policía y buen gobierno y los ordenamientos y disposiciones que tiendan  a regular las materias, procedimientos, funciones y servicios públicos de su competencia.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Bajo ese orden de ideas con motivo de la  aprobación de la Ley del Gobierno y la Administración Pública Municipal del Estado  de Jalisco que entró en vigor en el año 2002 este H. Ayuntamiento tiene el compromiso institucional de procurar la modernización de los reglamentos municipales, con el propósito fundamental de contar con normas que propicien la simplificación administrativa, que incentiven la participación comunitaria, y sobre todo, que fortalezcan, para los </w:t>
      </w:r>
      <w:proofErr w:type="spellStart"/>
      <w:r w:rsidRPr="00B20F3E">
        <w:rPr>
          <w:rFonts w:ascii="Arial" w:eastAsiaTheme="minorHAnsi" w:hAnsi="Arial" w:cs="Arial"/>
          <w:sz w:val="24"/>
          <w:szCs w:val="24"/>
          <w:lang w:val="es-ES_tradnl" w:eastAsia="en-US"/>
        </w:rPr>
        <w:t>Jilotlenses</w:t>
      </w:r>
      <w:proofErr w:type="spellEnd"/>
      <w:r w:rsidRPr="00B20F3E">
        <w:rPr>
          <w:rFonts w:ascii="Arial" w:eastAsiaTheme="minorHAnsi" w:hAnsi="Arial" w:cs="Arial"/>
          <w:sz w:val="24"/>
          <w:szCs w:val="24"/>
          <w:lang w:val="es-ES_tradnl" w:eastAsia="en-US"/>
        </w:rPr>
        <w:t xml:space="preserve">, el Estado de derecho.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Sin bien es cierto que el H. Ayuntamiento, como máxima autoridad del gobierno local, goza de prerrogativas suficientes para ejercer sus funciones de gobierno, hemos considerado sano establecer reglas que en  beneficio de la comunidad impulsarán el trabajo del H. Ayuntamiento haciendo de sus resoluciones acuerdos expeditos pero profundos, garantizando, ante todo, la pluralidad en la toma de decisiones y la motivación y fundamentación que la Constitución Política de los Estados Unidos Mexicanos obliga para todos los actos de autoridad.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proyecto parte de la idea de que para las diferentes funciones del H. Ayuntamiento deben existir dos tipos fundamentales de reglamentos: aquel que regula al H. Ayuntamiento como cuerpo colegiado de gobierno,  lo cual se traduce en trabajo del pleno y trabajo de las Comisiones; y aquel que regula las funciones administrativas del gobierno municipal, a cargo del Presidente.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Actualmente, en Jilotlán de los Dolores no se cuenta  con un Reglamento Interior que norme al H. Ayuntamiento así como a la administración pública municipal. Mediante este reglamento, se pretende regular la parte que corresponde al H. Ayuntamiento como órgano que realiza funciones materialmente legislativas, y por ello, constituye una fuente formal del Derecho.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Reglamento Interior del H. Ayuntamiento, comprende dos grandes rubros: el trabajo del H. Ayuntamiento en pleno, y el trabajo del H. Ayuntamiento en Comisiones. Toda vez que los actos del H. Ayuntamiento constituyen fuentes generadoras de derechos y obligaciones para los ciudadanos, consideramos fundamental, de elemental certidumbre jurídica, clasificar estos actos para dar a cada uno de ellos, en función de su naturaleza, un tratamiento diverso.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Así, este H. Ayuntamiento desde su inicio se prepara para modernizar su funcionamiento, para adecuarlo a su proyecto de mejorar  y reorganizar la administración pública municipal así como a las disposiciones constitucionales y legales vigentes en respuesta a los reclamos de la sociedad Jilotlense y lograr que esta camine por las vías más adecuadas para lograr mejorar su calidad de vida, el orden y el bien común.</w:t>
      </w:r>
    </w:p>
    <w:p w:rsidR="008F57B3" w:rsidRPr="00B20F3E" w:rsidRDefault="008F57B3" w:rsidP="008F57B3">
      <w:pPr>
        <w:spacing w:after="0" w:line="240" w:lineRule="auto"/>
        <w:contextualSpacing/>
        <w:jc w:val="center"/>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TITULO PRIMERO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DEL MUNICIPIO LIBRE</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DISPOSICIONES GENERALES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Las disposiciones de este ordenamiento son de orden interno e interés público y tienen por objeto regular la  instalación, organización y funcionamiento del órgano de gobierno del Municipio de Jilotlán de los Dolores.</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presente reglamento se expide de  conformidad con lo dispuesto por el artículo 115 de la Constitución Política de los Estados Unidos Mexicanos; el Título Séptimo de la Constitución Política del Estado de Jalisco, así como lo previsto por la Ley del Gobierno y la Administración Pública Municipal del Estado de Jalisco.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w:t>
      </w:r>
      <w:r w:rsidRPr="00B20F3E">
        <w:rPr>
          <w:rFonts w:ascii="Arial" w:eastAsiaTheme="minorHAnsi" w:hAnsi="Arial" w:cs="Arial"/>
          <w:b/>
          <w:sz w:val="24"/>
          <w:szCs w:val="24"/>
          <w:lang w:val="es-ES_tradnl" w:eastAsia="en-US"/>
        </w:rPr>
        <w:t>.-</w:t>
      </w:r>
      <w:r w:rsidRPr="00B20F3E">
        <w:rPr>
          <w:rFonts w:ascii="Arial" w:eastAsiaTheme="minorHAnsi" w:hAnsi="Arial" w:cs="Arial"/>
          <w:sz w:val="24"/>
          <w:szCs w:val="24"/>
          <w:lang w:val="es-ES_tradnl" w:eastAsia="en-US"/>
        </w:rPr>
        <w:t xml:space="preserve"> El presente ordenamiento es reglamentario de la Ley del Municipio Libre y su observancia es obligatoria para todos los servidores públicos municipales en sus respectivas áreas y responsabilidades, así como para los habitantes del Municipio.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4</w:t>
      </w:r>
      <w:r w:rsidRPr="00B20F3E">
        <w:rPr>
          <w:rFonts w:ascii="Arial" w:eastAsiaTheme="minorHAnsi" w:hAnsi="Arial" w:cs="Arial"/>
          <w:b/>
          <w:sz w:val="24"/>
          <w:szCs w:val="24"/>
          <w:lang w:val="es-ES_tradnl" w:eastAsia="en-US"/>
        </w:rPr>
        <w:t>.-</w:t>
      </w:r>
      <w:r w:rsidRPr="00B20F3E">
        <w:rPr>
          <w:rFonts w:ascii="Arial" w:eastAsiaTheme="minorHAnsi" w:hAnsi="Arial" w:cs="Arial"/>
          <w:sz w:val="24"/>
          <w:szCs w:val="24"/>
          <w:lang w:val="es-ES_tradnl" w:eastAsia="en-US"/>
        </w:rPr>
        <w:t xml:space="preserve"> El presente Reglamento tiene por objeto: establecer la estructura administrativa del H. Ayuntamiento, determinar las facultades y responsabilidades  de los funcionarios públicos municipales, así como la corresponsabilidad de los ciudadanos en las tareas públicas.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es el órgano de gobierno del Municipio de  Jilotlán de los Dolores, mismo que se integra por un presidente municipal, un síndico y el número de regidores que establece la ley estatal en materia electoral, mismos que permanecen en sus cargos tres años, debiéndose renovar al final de cada período.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órgano de gobierno del Municipio  de Jilotlán de los Dolores, cuenta con todas aquellas atribuciones y obligaciones conferidas por la Constitución Política de los </w:t>
      </w:r>
      <w:r w:rsidRPr="00B20F3E">
        <w:rPr>
          <w:rFonts w:ascii="Arial" w:eastAsiaTheme="minorHAnsi" w:hAnsi="Arial" w:cs="Arial"/>
          <w:sz w:val="24"/>
          <w:szCs w:val="24"/>
          <w:lang w:val="es-ES_tradnl" w:eastAsia="en-US"/>
        </w:rPr>
        <w:lastRenderedPageBreak/>
        <w:t xml:space="preserve">Estados Unidos Mexicanos, la particular del Estado y las leyes y reglamentos que de una y otra emanan.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H. Ayuntamiento resuelve en forma colegiada, sus integrantes tienen igual derecho de participación y decisión, de voz y voto, y gozan de las mismas prerrogativas.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Para los efectos de este reglamento,  se entiende que todos los integrantes del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H. Ayuntamiento tienen el carácter de regidores, munícipes o ediles.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w:t>
      </w:r>
      <w:r w:rsidRPr="00B20F3E">
        <w:rPr>
          <w:rFonts w:ascii="Arial" w:eastAsiaTheme="minorHAnsi" w:hAnsi="Arial" w:cs="Arial"/>
          <w:b/>
          <w:sz w:val="24"/>
          <w:szCs w:val="24"/>
          <w:lang w:val="es-ES_tradnl" w:eastAsia="en-US"/>
        </w:rPr>
        <w:t>.-</w:t>
      </w:r>
      <w:r w:rsidRPr="00B20F3E">
        <w:rPr>
          <w:rFonts w:ascii="Arial" w:eastAsiaTheme="minorHAnsi" w:hAnsi="Arial" w:cs="Arial"/>
          <w:sz w:val="24"/>
          <w:szCs w:val="24"/>
          <w:lang w:val="es-ES_tradnl" w:eastAsia="en-US"/>
        </w:rPr>
        <w:t xml:space="preserve"> El H. Ayuntamiento tiene competencia plena y exclusiva para reglamentar la organización política y administrativa del municipio, en cuanto a su población, territorio y funciones que correspondan a cada una de sus dependencias.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edificio donde tiene su sede el H. Ayuntamiento de Jilotlán de los Dolores se denomina Presidencia Municipal, cuyo domicilio legal es el ubicado en la Calle Palacio Municipal s/n, de Jilotlán de los Dolores, del mismo Municipio de Jilotlán de los Dolores, Jalisco, México.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Presidencia Municipal es inviolable. Ninguna fuerza pública tiene acceso a la misma, salvo con permiso del Presidente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Ninguna autoridad puede ejercer mandamientos judiciales sobre la persona de los munícipes en el interior de La Presidencia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H. Ayuntamiento, por decisión de sus integrantes, puede cambiar su sede  provisional o definitivamente a un lugar  distinto de La Presidencia Municipal, dentro del Municipio de Jilotlán de los Dolores. </w:t>
      </w:r>
    </w:p>
    <w:p w:rsidR="008F57B3" w:rsidRPr="00B20F3E" w:rsidRDefault="008F57B3" w:rsidP="008F57B3">
      <w:pPr>
        <w:spacing w:after="0" w:line="240" w:lineRule="auto"/>
        <w:contextualSpacing/>
        <w:rPr>
          <w:rFonts w:ascii="Arial" w:eastAsiaTheme="minorHAnsi" w:hAnsi="Arial" w:cs="Arial"/>
          <w:b/>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TITULO SEGUNDO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INSTALACION DEL H. AYUNTAMIENTO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INSTALACION</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día 30 de septiembre del año en que se hayan efectuado elecciones para renovar el H. Ayuntamiento, se debe celebrar a las dieciocho horas, o a la hora que hayan convenido los integrantes de la administración saliente y entrante sesión solemne para el efecto de tomar protesta de ley a los integrantes electos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El Presidente Municipal saliente o en su defecto el titular de la Secretaría General, debe convocar a los munícipes electos con una anticipación no menor a cuarenta y ocho horas y tomar la protesta de ley a los munícipes entrantes.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 no asistir el Presidente Municipal, el Secretario General en funciones cede el uso de la voz al Presidente Municipal entrante, quien rinde la protesta de ley ante el resto de los integrantes electos del H. Ayuntamiento  y, a continuación, el propio Presidente debe tomar la protesta de ley a los demás miembros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sesión solemne de Toma de Protesta se sujeta a los aspectos siguientes: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La sesión solemne da inicio con honores al lábaro patrio y la entonación del himno nacional mexicano;</w:t>
      </w:r>
    </w:p>
    <w:p w:rsidR="008F57B3" w:rsidRPr="00B20F3E" w:rsidRDefault="008F57B3" w:rsidP="008F57B3">
      <w:pPr>
        <w:numPr>
          <w:ilvl w:val="0"/>
          <w:numId w:val="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Una vez concluidos los honores al lábaro patrio, se debe dar lectura a las constancias de mayoría y, en su caso, a los puntos resolutivos de las sentencias judiciales relativas al proceso electoral municipal; </w:t>
      </w:r>
    </w:p>
    <w:p w:rsidR="008F57B3" w:rsidRPr="00B20F3E" w:rsidRDefault="008F57B3" w:rsidP="008F57B3">
      <w:pPr>
        <w:numPr>
          <w:ilvl w:val="0"/>
          <w:numId w:val="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Hecho lo anterior, el Presidente Municipal saliente se pone de pie y al efecto hacen lo propio los presentes. El Presidente Municipal saliente les toma la protesta.</w:t>
      </w:r>
    </w:p>
    <w:p w:rsidR="008F57B3" w:rsidRPr="00B20F3E" w:rsidRDefault="008F57B3" w:rsidP="008F57B3">
      <w:pPr>
        <w:numPr>
          <w:ilvl w:val="0"/>
          <w:numId w:val="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En el supuesto de que el Presidente Municipal saliente no asista a la sesión, el Presidente Municipal entrante toma la protesta.</w:t>
      </w:r>
    </w:p>
    <w:p w:rsidR="008F57B3" w:rsidRPr="00B20F3E" w:rsidRDefault="008F57B3" w:rsidP="008F57B3">
      <w:pPr>
        <w:numPr>
          <w:ilvl w:val="0"/>
          <w:numId w:val="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Una vez rendida la protesta, el Presidente Municipal entrante puede hacer uso de la voz para dirigir un mensaje al pueblo del Municipio de Jilotlán de los Dolores; y</w:t>
      </w:r>
    </w:p>
    <w:p w:rsidR="008F57B3" w:rsidRPr="00B20F3E" w:rsidRDefault="008F57B3" w:rsidP="008F57B3">
      <w:pPr>
        <w:numPr>
          <w:ilvl w:val="0"/>
          <w:numId w:val="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Concluido el mensaje del Presidente Municipal entrante, el Presidente Municipal saliente o, en su defecto, el Secretario General levanta la sesión, convocando a sesión el día siguiente, 01 de octubre fecha en la cual el H. Ayuntamiento entrante inicia sus funciones con la sesión solemne de instalación.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integrantes electos del H. Ayuntamiento que no se presenten en la sesión solemne, deben rendir protesta en la siguiente sesión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exista causa justificada, así calificada por el H. Ayuntamiento, los munícipes pueden rendir la protesta de ley dentro de los noventa días siguientes.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ENTREGA-RECEPCION DEL PATRIMONIO MUNICIPAL.</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lastRenderedPageBreak/>
        <w:t>ARTICULO 11</w:t>
      </w:r>
      <w:r w:rsidRPr="00B20F3E">
        <w:rPr>
          <w:rFonts w:ascii="Arial" w:eastAsiaTheme="minorHAnsi" w:hAnsi="Arial" w:cs="Arial"/>
          <w:b/>
          <w:sz w:val="24"/>
          <w:szCs w:val="24"/>
          <w:lang w:val="es-ES_tradnl" w:eastAsia="en-US"/>
        </w:rPr>
        <w:t>.-</w:t>
      </w:r>
      <w:r w:rsidRPr="00B20F3E">
        <w:rPr>
          <w:rFonts w:ascii="Arial" w:eastAsiaTheme="minorHAnsi" w:hAnsi="Arial" w:cs="Arial"/>
          <w:sz w:val="24"/>
          <w:szCs w:val="24"/>
          <w:lang w:val="es-ES_tradnl" w:eastAsia="en-US"/>
        </w:rPr>
        <w:t xml:space="preserve">El proceso de entrega-recepción del patrimonio municipal consta de las siguientes etapas: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informe que los titulares de las dependencias y entidades de la administración pública remiten al órgano de gobierno municipal; </w:t>
      </w:r>
    </w:p>
    <w:p w:rsidR="008F57B3" w:rsidRPr="00B20F3E" w:rsidRDefault="008F57B3" w:rsidP="008F57B3">
      <w:pPr>
        <w:numPr>
          <w:ilvl w:val="0"/>
          <w:numId w:val="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análisis y conformación del inventario general del patrimonio municipal por parte de las comisiones competentes; </w:t>
      </w:r>
    </w:p>
    <w:p w:rsidR="008F57B3" w:rsidRPr="00B20F3E" w:rsidRDefault="008F57B3" w:rsidP="008F57B3">
      <w:pPr>
        <w:numPr>
          <w:ilvl w:val="0"/>
          <w:numId w:val="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revisión y aprobación de éste por parte del H. Ayuntamiento; la entrega del patrimonio municipal al H. Ayuntamiento entrante; y </w:t>
      </w:r>
    </w:p>
    <w:p w:rsidR="008F57B3" w:rsidRPr="00B20F3E" w:rsidRDefault="008F57B3" w:rsidP="008F57B3">
      <w:pPr>
        <w:numPr>
          <w:ilvl w:val="0"/>
          <w:numId w:val="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cotejo que éste realice del inventario del patrimonio municipal que se le entrega.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dependencias y entidades que integran la administración pública municipal deben remitir a la Comisión  Edilicia de Hacienda Pública y Patrimonio Municipal, a más tardar el día quince de octubre del último año de la administración, la información relativa a los bienes, derechos y obligaciones que manejan en el ejercicio de sus funciones, para su cotejo.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formatos y manuales en que se plasma la información relativa a cada una de las dependencias y entidades,  deben ser proporcionados por la dependencia municipal competente.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A más tardar el último día hábil del mes de agosto del año en que concluye el ejercicio constitucional del H. Ayuntamiento, la Comisión  Edilicia de  Hacienda Pública y Patrimonio Municipal deben entregar el inventario pormenorizado de los bienes, derechos y obligaciones que integran el  patrimonio municipal, al H. Ayuntamiento, a efectos de que éste proceda a su estudio, análisis y realice, en su caso, las modificaciones pertinentes para su aprobación.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inventario aprobado es la base para el desarrollo del proceso de entrega recepción del patrimonio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saliente debe entregar al H. Ayuntamiento entrante, a través de las comisiones transitorias que para tal efecto se designen, los bienes, derechos y obligaciones que integran el patrimonio municipal, en acto que se realiza el día primero de octubre en que inicia su ejercicio la administración pública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Sin perjuicio de lo señalado en el párrafo primero, cada uno de los responsables de las dependencias y entidades deben proporcionar a los titulares nombrados para la nueva administración, lista del personal asignado, inventario de los bienes a su cargo, obras en proceso de realización, relación de asuntos en trámite, dinero, títulos, archivos, libros, documentos que conciernen a la dependencia o </w:t>
      </w:r>
      <w:r w:rsidRPr="00B20F3E">
        <w:rPr>
          <w:rFonts w:ascii="Arial" w:eastAsiaTheme="minorHAnsi" w:hAnsi="Arial" w:cs="Arial"/>
          <w:sz w:val="24"/>
          <w:szCs w:val="24"/>
          <w:lang w:val="es-ES_tradnl" w:eastAsia="en-US"/>
        </w:rPr>
        <w:lastRenderedPageBreak/>
        <w:t xml:space="preserve">entidad y todo aquello que por cualquier concepto tenga relación con la entrega-recepción del patrimonio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obligación señalada en el párrafo anterior debe cumplirse el día primero de octubre del año de la instalación del nuevo H. Ayuntamiento. En el caso de que la entrega amerite más tiempo, se debe emplear el estrictamente necesario, el cual, no puede exceder de quince días naturales.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documentos firmados por los titulares nombrados para la nueva administración, a manera de recibos, sólo acreditan la recepción material de los bienes entregados, sin que esto exima a los servidores públicos salientes de las responsabilidades que puedan proceder.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entrante debe proceder, a través de sus dependencias y entidades, a realizar el inventario del patrimonio municipal existente, de conformidad con el siguiente procedimiento: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dependencias y entidades que integran la administración pública municipal deben remitir a la comisión  edilicia de  Hacienda Pública y Patrimonio Municipal a más  tardar el día veinte de octubre del año del  cambio de administración, la información relativa a los bienes, derechos y obligaciones con que cuentan para el ejercicio de sus funciones, en los formatos y manuales proporcionados por la dependencia municipal competente. </w:t>
      </w:r>
    </w:p>
    <w:p w:rsidR="008F57B3" w:rsidRPr="00B20F3E" w:rsidRDefault="008F57B3" w:rsidP="008F57B3">
      <w:pPr>
        <w:numPr>
          <w:ilvl w:val="0"/>
          <w:numId w:val="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 más tardar el día treinta y uno del mes octubre del año en que inicia el ejercicio constitucional del H. Ayuntamiento, la comisión edilicia de  Hacienda Pública y Patrimonio Municipal debe entregar al órgano de gobierno municipal, el proyecto del inventario pormenorizado de los bienes, derechos y obligaciones que integran el patrimonio municipal, a efecto de que éste proceda a su estudio, análisis y realice, en su caso, las modificaciones pertinentes para su aprobación. </w:t>
      </w:r>
    </w:p>
    <w:p w:rsidR="008F57B3" w:rsidRPr="00B20F3E" w:rsidRDefault="008F57B3" w:rsidP="008F57B3">
      <w:pPr>
        <w:numPr>
          <w:ilvl w:val="0"/>
          <w:numId w:val="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inventario presentado por la administración saliente, así como el inventario a que se refiere este artículo, se turnan a la comisión edilicia de  Hacienda Pública y Patrimonio Municipal para que proceda a realizar el cotejo a que se refiere la ley estatal que establece las bases generales de la administración pública municipal. </w:t>
      </w:r>
    </w:p>
    <w:p w:rsidR="008F57B3" w:rsidRPr="00B20F3E" w:rsidRDefault="008F57B3" w:rsidP="008F57B3">
      <w:pPr>
        <w:numPr>
          <w:ilvl w:val="0"/>
          <w:numId w:val="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comisión edilicia de Hacienda Pública y Patrimonio debe presentar, a más tardar el día 30 de noviembre del año que inicia la administración municipal, el dictamen que contiene el resultado del cotejo efectuado así como anexar una relación del estado en que se encuentren los bienes de dominio público con que cuenta el Municipio. </w:t>
      </w:r>
    </w:p>
    <w:p w:rsidR="008F57B3" w:rsidRPr="00B20F3E" w:rsidRDefault="008F57B3" w:rsidP="008F57B3">
      <w:pPr>
        <w:numPr>
          <w:ilvl w:val="0"/>
          <w:numId w:val="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H. Ayuntamiento debe proceder al estudio y análisis del dictamen y las conclusiones deben ser remitidas al órgano de fiscalización del Congreso del </w:t>
      </w:r>
      <w:r w:rsidRPr="00B20F3E">
        <w:rPr>
          <w:rFonts w:ascii="Arial" w:eastAsiaTheme="minorHAnsi" w:hAnsi="Arial" w:cs="Arial"/>
          <w:sz w:val="24"/>
          <w:szCs w:val="24"/>
          <w:lang w:val="es-ES_tradnl" w:eastAsia="en-US"/>
        </w:rPr>
        <w:lastRenderedPageBreak/>
        <w:t xml:space="preserve">Estado y a la dependencia de fiscalización municipal para los efectos legales correspondientes.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TITULO TERCERO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FUNCIONAMIENTO DEL H. AYUNTAMIENTO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SESIONES</w:t>
      </w:r>
    </w:p>
    <w:p w:rsidR="008F57B3" w:rsidRPr="00B20F3E" w:rsidRDefault="008F57B3" w:rsidP="002D6B2C">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2D6B2C">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SECCION PRIMERA</w:t>
      </w:r>
    </w:p>
    <w:p w:rsidR="008F57B3" w:rsidRPr="00B20F3E" w:rsidRDefault="008F57B3" w:rsidP="002D6B2C">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DISPOSICIONES GENERALES.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r w:rsidRPr="008F57B3">
        <w:rPr>
          <w:rFonts w:ascii="Arial" w:hAnsi="Arial" w:cs="Arial"/>
          <w:b/>
          <w:bCs/>
          <w:color w:val="000000"/>
          <w:sz w:val="24"/>
          <w:szCs w:val="24"/>
        </w:rPr>
        <w:t xml:space="preserve">ARTICULO 16.- </w:t>
      </w:r>
      <w:r w:rsidRPr="008F57B3">
        <w:rPr>
          <w:rFonts w:ascii="Arial" w:hAnsi="Arial" w:cs="Arial"/>
          <w:color w:val="000000"/>
          <w:sz w:val="24"/>
          <w:szCs w:val="24"/>
        </w:rPr>
        <w:t xml:space="preserve">El H. Ayuntamiento celebrará sesiones cuantas veces sea necesario para el oportuno conocimiento y despacho de los asuntos de su competencia, pero debe cubrir el número de sesiones que se establezcan en la ley estatal que establece las bases de la administración pública municipal. </w:t>
      </w: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r w:rsidRPr="008F57B3">
        <w:rPr>
          <w:rFonts w:ascii="Arial" w:hAnsi="Arial" w:cs="Arial"/>
          <w:color w:val="000000"/>
          <w:sz w:val="24"/>
          <w:szCs w:val="24"/>
        </w:rPr>
        <w:t xml:space="preserve">El H. Ayuntamiento sesiona válidamente con la asistencia de la mitad más uno de sus integrantes, contando necesariamente con la presencia del Presidente Municipal, salvo en el caso en que la sesión tenga por objeto designar a un Presidente Municipal Substituto. </w:t>
      </w: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r w:rsidRPr="008F57B3">
        <w:rPr>
          <w:rFonts w:ascii="Arial" w:hAnsi="Arial" w:cs="Arial"/>
          <w:color w:val="000000"/>
          <w:sz w:val="24"/>
          <w:szCs w:val="24"/>
        </w:rPr>
        <w:t xml:space="preserve">El Secretario General del H. Ayuntamiento interviene en las sesiones del órgano de gobierno municipal, con voz informativa, en los términos del presente reglamento y sin que pueda participar en los debates y votaciones que se presentan. </w:t>
      </w: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r w:rsidRPr="008F57B3">
        <w:rPr>
          <w:rFonts w:ascii="Arial" w:hAnsi="Arial" w:cs="Arial"/>
          <w:color w:val="000000"/>
          <w:sz w:val="24"/>
          <w:szCs w:val="24"/>
        </w:rPr>
        <w:t xml:space="preserve">De cada sesión se levantará acta por el Secretario General, misma que deberá ser firmada por los miembros del H. Ayuntamiento y contener los siguientes elementos: </w:t>
      </w:r>
    </w:p>
    <w:p w:rsidR="008F57B3" w:rsidRPr="008F57B3" w:rsidRDefault="008F57B3" w:rsidP="008F57B3">
      <w:pPr>
        <w:autoSpaceDE w:val="0"/>
        <w:autoSpaceDN w:val="0"/>
        <w:adjustRightInd w:val="0"/>
        <w:spacing w:after="20" w:line="240" w:lineRule="auto"/>
        <w:jc w:val="both"/>
        <w:rPr>
          <w:rFonts w:ascii="Arial" w:hAnsi="Arial" w:cs="Arial"/>
          <w:color w:val="000000"/>
          <w:sz w:val="24"/>
          <w:szCs w:val="24"/>
        </w:rPr>
      </w:pPr>
      <w:r w:rsidRPr="008F57B3">
        <w:rPr>
          <w:rFonts w:ascii="Arial" w:hAnsi="Arial" w:cs="Arial"/>
          <w:b/>
          <w:bCs/>
          <w:color w:val="000000"/>
          <w:sz w:val="24"/>
          <w:szCs w:val="24"/>
        </w:rPr>
        <w:t xml:space="preserve">I. </w:t>
      </w:r>
      <w:r w:rsidRPr="008F57B3">
        <w:rPr>
          <w:rFonts w:ascii="Arial" w:hAnsi="Arial" w:cs="Arial"/>
          <w:color w:val="000000"/>
          <w:sz w:val="24"/>
          <w:szCs w:val="24"/>
        </w:rPr>
        <w:t xml:space="preserve">Certificación de la existencia de quórum legal. </w:t>
      </w:r>
    </w:p>
    <w:p w:rsidR="008F57B3" w:rsidRPr="008F57B3" w:rsidRDefault="008F57B3" w:rsidP="008F57B3">
      <w:pPr>
        <w:autoSpaceDE w:val="0"/>
        <w:autoSpaceDN w:val="0"/>
        <w:adjustRightInd w:val="0"/>
        <w:spacing w:after="20" w:line="240" w:lineRule="auto"/>
        <w:jc w:val="both"/>
        <w:rPr>
          <w:rFonts w:ascii="Arial" w:hAnsi="Arial" w:cs="Arial"/>
          <w:color w:val="000000"/>
          <w:sz w:val="24"/>
          <w:szCs w:val="24"/>
        </w:rPr>
      </w:pPr>
      <w:r w:rsidRPr="008F57B3">
        <w:rPr>
          <w:rFonts w:ascii="Arial" w:hAnsi="Arial" w:cs="Arial"/>
          <w:b/>
          <w:bCs/>
          <w:color w:val="000000"/>
          <w:sz w:val="24"/>
          <w:szCs w:val="24"/>
        </w:rPr>
        <w:t xml:space="preserve">II. </w:t>
      </w:r>
      <w:r w:rsidRPr="008F57B3">
        <w:rPr>
          <w:rFonts w:ascii="Arial" w:hAnsi="Arial" w:cs="Arial"/>
          <w:color w:val="000000"/>
          <w:sz w:val="24"/>
          <w:szCs w:val="24"/>
        </w:rPr>
        <w:t xml:space="preserve">Fecha, lugar y hora de inicio de la sesión. </w:t>
      </w:r>
    </w:p>
    <w:p w:rsidR="008F57B3" w:rsidRPr="008F57B3" w:rsidRDefault="008F57B3" w:rsidP="008F57B3">
      <w:pPr>
        <w:autoSpaceDE w:val="0"/>
        <w:autoSpaceDN w:val="0"/>
        <w:adjustRightInd w:val="0"/>
        <w:spacing w:after="20" w:line="240" w:lineRule="auto"/>
        <w:jc w:val="both"/>
        <w:rPr>
          <w:rFonts w:ascii="Arial" w:hAnsi="Arial" w:cs="Arial"/>
          <w:color w:val="000000"/>
          <w:sz w:val="24"/>
          <w:szCs w:val="24"/>
        </w:rPr>
      </w:pPr>
      <w:r w:rsidRPr="008F57B3">
        <w:rPr>
          <w:rFonts w:ascii="Arial" w:hAnsi="Arial" w:cs="Arial"/>
          <w:b/>
          <w:bCs/>
          <w:color w:val="000000"/>
          <w:sz w:val="24"/>
          <w:szCs w:val="24"/>
        </w:rPr>
        <w:t xml:space="preserve">III. </w:t>
      </w:r>
      <w:r w:rsidRPr="008F57B3">
        <w:rPr>
          <w:rFonts w:ascii="Arial" w:hAnsi="Arial" w:cs="Arial"/>
          <w:color w:val="000000"/>
          <w:sz w:val="24"/>
          <w:szCs w:val="24"/>
        </w:rPr>
        <w:t xml:space="preserve">Orden del día. </w:t>
      </w:r>
    </w:p>
    <w:p w:rsidR="008F57B3" w:rsidRPr="008F57B3" w:rsidRDefault="008F57B3" w:rsidP="008F57B3">
      <w:pPr>
        <w:autoSpaceDE w:val="0"/>
        <w:autoSpaceDN w:val="0"/>
        <w:adjustRightInd w:val="0"/>
        <w:spacing w:after="20" w:line="240" w:lineRule="auto"/>
        <w:jc w:val="both"/>
        <w:rPr>
          <w:rFonts w:ascii="Arial" w:hAnsi="Arial" w:cs="Arial"/>
          <w:color w:val="000000"/>
          <w:sz w:val="24"/>
          <w:szCs w:val="24"/>
        </w:rPr>
      </w:pPr>
      <w:r w:rsidRPr="008F57B3">
        <w:rPr>
          <w:rFonts w:ascii="Arial" w:hAnsi="Arial" w:cs="Arial"/>
          <w:b/>
          <w:bCs/>
          <w:color w:val="000000"/>
          <w:sz w:val="24"/>
          <w:szCs w:val="24"/>
        </w:rPr>
        <w:t xml:space="preserve">IV. </w:t>
      </w:r>
      <w:r w:rsidRPr="008F57B3">
        <w:rPr>
          <w:rFonts w:ascii="Arial" w:hAnsi="Arial" w:cs="Arial"/>
          <w:color w:val="000000"/>
          <w:sz w:val="24"/>
          <w:szCs w:val="24"/>
        </w:rPr>
        <w:t xml:space="preserve">Asuntos tratados, acuerdos que al respecto se hayan aprobado y el resultado de su votación. </w:t>
      </w:r>
    </w:p>
    <w:p w:rsidR="008F57B3" w:rsidRPr="008F57B3" w:rsidRDefault="008F57B3" w:rsidP="008F57B3">
      <w:pPr>
        <w:autoSpaceDE w:val="0"/>
        <w:autoSpaceDN w:val="0"/>
        <w:adjustRightInd w:val="0"/>
        <w:spacing w:after="20" w:line="240" w:lineRule="auto"/>
        <w:jc w:val="both"/>
        <w:rPr>
          <w:rFonts w:ascii="Arial" w:hAnsi="Arial" w:cs="Arial"/>
          <w:color w:val="000000"/>
          <w:sz w:val="24"/>
          <w:szCs w:val="24"/>
        </w:rPr>
      </w:pPr>
      <w:r w:rsidRPr="008F57B3">
        <w:rPr>
          <w:rFonts w:ascii="Arial" w:hAnsi="Arial" w:cs="Arial"/>
          <w:b/>
          <w:bCs/>
          <w:color w:val="000000"/>
          <w:sz w:val="24"/>
          <w:szCs w:val="24"/>
        </w:rPr>
        <w:t xml:space="preserve">V. </w:t>
      </w:r>
      <w:r w:rsidRPr="008F57B3">
        <w:rPr>
          <w:rFonts w:ascii="Arial" w:hAnsi="Arial" w:cs="Arial"/>
          <w:color w:val="000000"/>
          <w:sz w:val="24"/>
          <w:szCs w:val="24"/>
        </w:rPr>
        <w:t xml:space="preserve">Clausura de la sesión. </w:t>
      </w:r>
    </w:p>
    <w:p w:rsidR="008F57B3" w:rsidRPr="008F57B3" w:rsidRDefault="008F57B3" w:rsidP="008F57B3">
      <w:pPr>
        <w:autoSpaceDE w:val="0"/>
        <w:autoSpaceDN w:val="0"/>
        <w:adjustRightInd w:val="0"/>
        <w:spacing w:after="20" w:line="240" w:lineRule="auto"/>
        <w:jc w:val="both"/>
        <w:rPr>
          <w:rFonts w:ascii="Arial" w:hAnsi="Arial" w:cs="Arial"/>
          <w:color w:val="000000"/>
          <w:sz w:val="24"/>
          <w:szCs w:val="24"/>
        </w:rPr>
      </w:pPr>
      <w:r w:rsidRPr="008F57B3">
        <w:rPr>
          <w:rFonts w:ascii="Arial" w:hAnsi="Arial" w:cs="Arial"/>
          <w:b/>
          <w:bCs/>
          <w:color w:val="000000"/>
          <w:sz w:val="24"/>
          <w:szCs w:val="24"/>
        </w:rPr>
        <w:t xml:space="preserve">VI. </w:t>
      </w:r>
      <w:r w:rsidRPr="008F57B3">
        <w:rPr>
          <w:rFonts w:ascii="Arial" w:hAnsi="Arial" w:cs="Arial"/>
          <w:color w:val="000000"/>
          <w:sz w:val="24"/>
          <w:szCs w:val="24"/>
        </w:rPr>
        <w:t xml:space="preserve">Relación de instrumentos que se agregan al apéndice. </w:t>
      </w: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r w:rsidRPr="008F57B3">
        <w:rPr>
          <w:rFonts w:ascii="Arial" w:hAnsi="Arial" w:cs="Arial"/>
          <w:b/>
          <w:bCs/>
          <w:color w:val="000000"/>
          <w:sz w:val="24"/>
          <w:szCs w:val="24"/>
        </w:rPr>
        <w:t xml:space="preserve">VII. </w:t>
      </w:r>
      <w:r w:rsidRPr="008F57B3">
        <w:rPr>
          <w:rFonts w:ascii="Arial" w:hAnsi="Arial" w:cs="Arial"/>
          <w:color w:val="000000"/>
          <w:sz w:val="24"/>
          <w:szCs w:val="24"/>
        </w:rPr>
        <w:t xml:space="preserve">Del libro de actas denominado “Diario de las Sesiones” se llevará un apéndice, al que se agregarán los documentos y expedientes relativos a los asuntos tratados en las sesiones de H. Ayuntamiento. </w:t>
      </w: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p>
    <w:p w:rsidR="008F57B3" w:rsidRPr="008F57B3" w:rsidRDefault="008F57B3" w:rsidP="008F57B3">
      <w:pPr>
        <w:autoSpaceDE w:val="0"/>
        <w:autoSpaceDN w:val="0"/>
        <w:adjustRightInd w:val="0"/>
        <w:spacing w:after="0" w:line="240" w:lineRule="auto"/>
        <w:jc w:val="both"/>
        <w:rPr>
          <w:rFonts w:ascii="Arial" w:hAnsi="Arial" w:cs="Arial"/>
          <w:color w:val="000000"/>
          <w:sz w:val="24"/>
          <w:szCs w:val="24"/>
        </w:rPr>
      </w:pPr>
      <w:r w:rsidRPr="008F57B3">
        <w:rPr>
          <w:rFonts w:ascii="Arial" w:hAnsi="Arial" w:cs="Arial"/>
          <w:color w:val="000000"/>
          <w:sz w:val="24"/>
          <w:szCs w:val="24"/>
        </w:rPr>
        <w:t xml:space="preserve">En cada sesión el Secretario del H. Ayuntamiento dará lectura únicamente a los acuerdos contenidos en el acta de la sesión anterior, la cual deberá ser sometida a consideración del H. Ayuntamiento para la aprobación y firma de los integrantes </w:t>
      </w:r>
      <w:r w:rsidRPr="008F57B3">
        <w:rPr>
          <w:rFonts w:ascii="Arial" w:hAnsi="Arial" w:cs="Arial"/>
          <w:color w:val="000000"/>
          <w:sz w:val="24"/>
          <w:szCs w:val="24"/>
        </w:rPr>
        <w:lastRenderedPageBreak/>
        <w:t xml:space="preserve">del mismo. En el caso de que algún integrante del H. Ayuntamiento solicite se le dé lectura integra al contenido del acta, el Secretario procederá a lo conducente. </w:t>
      </w:r>
    </w:p>
    <w:p w:rsidR="008F57B3" w:rsidRPr="008F57B3" w:rsidRDefault="008F57B3" w:rsidP="008F57B3">
      <w:pPr>
        <w:pStyle w:val="Default"/>
        <w:jc w:val="both"/>
        <w:rPr>
          <w:color w:val="FF0000"/>
        </w:rPr>
      </w:pPr>
      <w:r w:rsidRPr="008F57B3">
        <w:t xml:space="preserve">Las actas de las sesiones una vez aprobadas, y firmada por los integrantes del H. Ayuntamiento que en ellas intervinieron, se integrarán al libro de actas con la </w:t>
      </w:r>
      <w:r w:rsidRPr="008F57B3">
        <w:rPr>
          <w:color w:val="auto"/>
        </w:rPr>
        <w:t>certificación al final suscrita por el Secretario General, haciendo constar su aprobación. Así mismo verificará que las actas sean publicadas de manera electrónica en el portal oficial del Ayuntamiento.</w:t>
      </w:r>
    </w:p>
    <w:p w:rsidR="008F57B3" w:rsidRDefault="008F57B3" w:rsidP="008F57B3">
      <w:pPr>
        <w:spacing w:after="0" w:line="240" w:lineRule="auto"/>
        <w:jc w:val="both"/>
        <w:rPr>
          <w:rFonts w:ascii="Arial" w:hAnsi="Arial" w:cs="Arial"/>
          <w:color w:val="000000"/>
          <w:sz w:val="24"/>
          <w:szCs w:val="24"/>
        </w:rPr>
      </w:pPr>
      <w:r w:rsidRPr="008F57B3">
        <w:rPr>
          <w:rFonts w:ascii="Arial" w:hAnsi="Arial" w:cs="Arial"/>
          <w:color w:val="000000"/>
          <w:sz w:val="24"/>
          <w:szCs w:val="24"/>
        </w:rPr>
        <w:t>Por acuerdo del H. Ayuntamiento podrá dispensarse la lectura del acta de la sesión anterior a petición del Presidente Municipal o cualquiera de los integrantes del mismo,  para leerse en la sesión siguiente.</w:t>
      </w:r>
    </w:p>
    <w:p w:rsidR="008F57B3" w:rsidRPr="008F57B3" w:rsidRDefault="008F57B3" w:rsidP="008F57B3">
      <w:pPr>
        <w:spacing w:after="0" w:line="240" w:lineRule="auto"/>
        <w:jc w:val="both"/>
        <w:rPr>
          <w:rFonts w:cstheme="minorHAnsi"/>
          <w:b/>
          <w:sz w:val="24"/>
          <w:szCs w:val="24"/>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sesiones que celebra el H. Ayuntamiento pueden ser ordinarias, extraordinarias o solemnes.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Son sesiones ordinarias, por regla general, todas aquellas que celebre el H. Ayuntamiento, mismas que sin tener el carácter de solemnes, se permite el acceso al público y a los servidores de la administración pública municipal.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Son sesiones extraordinarias todas las que se realizan para tratar asuntos urgentes relacionados con la atención de servicios públicos indispensables para la población y aquellas que se efectúan para designar al presidente municipal interino o sustituto.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Asimismo cuando sea necesario a juicio del Presidente Municipal o cualquiera de los integrantes del H. Ayuntamiento, en las que se deberán tratar solo los asuntos para la que fue convocada.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Son sesiones solemnes las que determine el H. Ayuntamiento para la conmemoración de aniversarios históricos, aquellas en que concurran representaciones de la Federación, de los Poderes del Estado de Jalisco, o de personalidades distinguidas del Municipio, del Estado, de la Nación o del extranjero, así como para casos análogos en importancia determinados por el H. Ayuntamiento, a propuesta de alguno de sus integrantes.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las sesiones solemnes el Presidente Municipal puede dar un mensaje en representación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Siempre son solemnes las sesiones en que: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Asista el ciudadano Presidente Constitucional de los Estados Unidos Mexicanos o el Gobernador del Estado de Jalisco; </w:t>
      </w:r>
    </w:p>
    <w:p w:rsidR="008F57B3" w:rsidRPr="00B20F3E" w:rsidRDefault="008F57B3" w:rsidP="008F57B3">
      <w:pPr>
        <w:numPr>
          <w:ilvl w:val="0"/>
          <w:numId w:val="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Rindan la protesta de ley los integrantes del H. Ayuntamiento, el día en que éste sea instalado. </w:t>
      </w:r>
    </w:p>
    <w:p w:rsidR="008F57B3" w:rsidRPr="00B20F3E" w:rsidRDefault="008F57B3" w:rsidP="008F57B3">
      <w:pPr>
        <w:numPr>
          <w:ilvl w:val="0"/>
          <w:numId w:val="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 conmemoren las fechas que determine el H. Ayuntamiento. </w:t>
      </w:r>
    </w:p>
    <w:p w:rsidR="008F57B3" w:rsidRPr="00B20F3E" w:rsidRDefault="008F57B3" w:rsidP="008F57B3">
      <w:pPr>
        <w:numPr>
          <w:ilvl w:val="0"/>
          <w:numId w:val="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Presidente Municipal rinda ante el H. Ayuntamiento el informe del estado que guarda la administración pública municipal, salvo que decida presentar su informe por escrito. El citado informe se presenta dentro de los primeros quince días del mes de diciembre de cada año.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los casos que así lo decida el H. Ayuntamiento, la asistencia del público o de los servidores municipales a las sesiones solemnes, es regulado por medio de invitación emitida por la dependencia municipal competente.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0B5184" w:rsidRPr="000B5184" w:rsidRDefault="000B5184" w:rsidP="000B5184">
      <w:pPr>
        <w:autoSpaceDE w:val="0"/>
        <w:autoSpaceDN w:val="0"/>
        <w:adjustRightInd w:val="0"/>
        <w:spacing w:after="0" w:line="240" w:lineRule="auto"/>
        <w:jc w:val="both"/>
        <w:rPr>
          <w:rFonts w:ascii="Arial" w:hAnsi="Arial" w:cs="Arial"/>
          <w:sz w:val="24"/>
          <w:szCs w:val="24"/>
        </w:rPr>
      </w:pPr>
      <w:r w:rsidRPr="000B5184">
        <w:rPr>
          <w:rFonts w:ascii="Arial" w:hAnsi="Arial" w:cs="Arial"/>
          <w:b/>
          <w:sz w:val="24"/>
          <w:szCs w:val="24"/>
          <w:u w:val="single"/>
        </w:rPr>
        <w:t>ARTÍCULO 21.-</w:t>
      </w:r>
      <w:r>
        <w:rPr>
          <w:rFonts w:ascii="Arial" w:hAnsi="Arial" w:cs="Arial"/>
          <w:color w:val="FF0000"/>
          <w:sz w:val="24"/>
          <w:szCs w:val="24"/>
        </w:rPr>
        <w:t xml:space="preserve"> </w:t>
      </w:r>
      <w:r w:rsidRPr="000B5184">
        <w:rPr>
          <w:rFonts w:ascii="Arial" w:hAnsi="Arial" w:cs="Arial"/>
          <w:sz w:val="24"/>
          <w:szCs w:val="24"/>
        </w:rPr>
        <w:t xml:space="preserve">Las sesiones del H. Ayuntamiento son públicas, con acceso libre para el ciudadano, solo con el límite de la capacidad del salón de sesiones, según lo establezca las autoridades de protección civil; y abiertas a la participación de los ciudadanos del municipio. Los ciudadanos que deseen participar deberán limitarse a tiempos y formas que defina el Secretario General del Ayuntamiento al inicio de cada sesión y deberán registrar ante él su participación con cinco días de anticipación. En su intervención los ciudadanos podrán proponer y justificar temas de interés general, presentar análisis y complementar información con respecto a un tema agendado en la sesión. Los tiempos y formas de participación deben ser iguales para todos los ciudadanos. </w:t>
      </w:r>
    </w:p>
    <w:p w:rsidR="000B5184" w:rsidRPr="000B5184" w:rsidRDefault="000B5184" w:rsidP="000B5184">
      <w:pPr>
        <w:spacing w:after="0" w:line="240" w:lineRule="auto"/>
        <w:jc w:val="both"/>
        <w:rPr>
          <w:rFonts w:ascii="Arial" w:hAnsi="Arial" w:cs="Arial"/>
          <w:sz w:val="24"/>
          <w:szCs w:val="24"/>
        </w:rPr>
      </w:pPr>
    </w:p>
    <w:p w:rsidR="000B5184" w:rsidRPr="000B5184" w:rsidRDefault="000B5184" w:rsidP="000B5184">
      <w:pPr>
        <w:jc w:val="both"/>
        <w:rPr>
          <w:rFonts w:ascii="Arial" w:hAnsi="Arial" w:cs="Arial"/>
          <w:sz w:val="24"/>
          <w:szCs w:val="24"/>
        </w:rPr>
      </w:pPr>
      <w:r w:rsidRPr="000B5184">
        <w:rPr>
          <w:rFonts w:ascii="Arial" w:hAnsi="Arial" w:cs="Arial"/>
          <w:sz w:val="24"/>
          <w:szCs w:val="24"/>
        </w:rPr>
        <w:t xml:space="preserve">El Ayuntamiento podrá acordar el desarrollo de sesiones abiertas, las cuales podrán realizarse en las agencias, delegaciones, colonia o barrio, como mecanismo de participación ciudadana, Ayuntamiento Abierto, con el objeto de conocer los planteamientos que realicen los ciudadanos con relación a las condiciones en que se encuentran sus </w:t>
      </w:r>
      <w:r w:rsidRPr="000B5184">
        <w:rPr>
          <w:rFonts w:ascii="Arial" w:hAnsi="Arial" w:cs="Arial"/>
          <w:sz w:val="24"/>
        </w:rPr>
        <w:t>comunidades,</w:t>
      </w:r>
      <w:r w:rsidRPr="000B5184">
        <w:rPr>
          <w:rFonts w:ascii="Arial" w:hAnsi="Arial" w:cs="Arial"/>
          <w:sz w:val="24"/>
          <w:szCs w:val="24"/>
        </w:rPr>
        <w:t xml:space="preserve"> demarcaciones territoriales, zonas o el Municipio en general, solicitarle la rendición de cuentas, pedir información o proponer acciones sociales de beneficio común para los habitantes del mismo.</w:t>
      </w:r>
    </w:p>
    <w:p w:rsidR="000B5184" w:rsidRPr="000B5184" w:rsidRDefault="000B5184" w:rsidP="000B5184">
      <w:pPr>
        <w:jc w:val="both"/>
        <w:rPr>
          <w:rFonts w:ascii="Arial" w:hAnsi="Arial" w:cs="Arial"/>
          <w:sz w:val="24"/>
          <w:szCs w:val="24"/>
        </w:rPr>
      </w:pPr>
      <w:r w:rsidRPr="000B5184">
        <w:rPr>
          <w:rFonts w:ascii="Arial" w:hAnsi="Arial" w:cs="Arial"/>
          <w:sz w:val="24"/>
          <w:szCs w:val="24"/>
        </w:rPr>
        <w:t>El Presidente Municipal citará a sesión de Ayuntamiento Abierto en los términos que establezca la normatividad aplicable para las sesiones ordinarias, en las formas previstas para las comparecencias públicas.</w:t>
      </w:r>
    </w:p>
    <w:p w:rsidR="000B5184" w:rsidRPr="000B5184" w:rsidRDefault="000B5184" w:rsidP="000B5184">
      <w:pPr>
        <w:jc w:val="both"/>
        <w:rPr>
          <w:rFonts w:ascii="Arial" w:hAnsi="Arial" w:cs="Arial"/>
          <w:sz w:val="24"/>
          <w:szCs w:val="24"/>
        </w:rPr>
      </w:pPr>
      <w:r w:rsidRPr="000B5184">
        <w:rPr>
          <w:rFonts w:ascii="Arial" w:hAnsi="Arial" w:cs="Arial"/>
          <w:sz w:val="24"/>
          <w:szCs w:val="24"/>
        </w:rPr>
        <w:t>Las actas de las sesiones de Ayuntamiento Abierto integrarán un índice por separado a cargo de la Secretaría General.</w:t>
      </w:r>
    </w:p>
    <w:p w:rsidR="000B5184" w:rsidRPr="000B5184" w:rsidRDefault="000B5184" w:rsidP="000B5184">
      <w:pPr>
        <w:autoSpaceDE w:val="0"/>
        <w:autoSpaceDN w:val="0"/>
        <w:adjustRightInd w:val="0"/>
        <w:spacing w:after="0" w:line="240" w:lineRule="auto"/>
        <w:jc w:val="both"/>
        <w:rPr>
          <w:rFonts w:ascii="Arial" w:hAnsi="Arial" w:cs="Arial"/>
          <w:sz w:val="24"/>
          <w:szCs w:val="24"/>
        </w:rPr>
      </w:pPr>
      <w:r w:rsidRPr="000B5184">
        <w:rPr>
          <w:rFonts w:ascii="Arial" w:hAnsi="Arial" w:cs="Arial"/>
          <w:sz w:val="24"/>
          <w:szCs w:val="24"/>
        </w:rPr>
        <w:t xml:space="preserve">Salvo algunas sesiones que esporádicamente por causas justificadas y previo acuerdo del H. Ayuntamiento se podrán celebrar en forma privada sin permitir el </w:t>
      </w:r>
      <w:r w:rsidRPr="000B5184">
        <w:rPr>
          <w:rFonts w:ascii="Arial" w:hAnsi="Arial" w:cs="Arial"/>
          <w:sz w:val="24"/>
          <w:szCs w:val="24"/>
        </w:rPr>
        <w:lastRenderedPageBreak/>
        <w:t xml:space="preserve">acceso al público ni a los servidores públicos municipales, a excepción del Secretario General y personal administrativo que el H. Ayuntamiento autorice, en cualquiera de los siguientes casos: </w:t>
      </w:r>
    </w:p>
    <w:p w:rsidR="000B5184" w:rsidRPr="000B5184" w:rsidRDefault="000B5184" w:rsidP="000B5184">
      <w:pPr>
        <w:pStyle w:val="Prrafodelista"/>
        <w:numPr>
          <w:ilvl w:val="0"/>
          <w:numId w:val="43"/>
        </w:numPr>
        <w:autoSpaceDE w:val="0"/>
        <w:autoSpaceDN w:val="0"/>
        <w:adjustRightInd w:val="0"/>
        <w:spacing w:after="0" w:line="240" w:lineRule="auto"/>
        <w:rPr>
          <w:rFonts w:ascii="Arial" w:hAnsi="Arial" w:cs="Arial"/>
          <w:sz w:val="24"/>
          <w:szCs w:val="24"/>
        </w:rPr>
      </w:pPr>
      <w:r w:rsidRPr="000B5184">
        <w:rPr>
          <w:rFonts w:ascii="Arial" w:hAnsi="Arial" w:cs="Arial"/>
          <w:sz w:val="24"/>
          <w:szCs w:val="24"/>
        </w:rPr>
        <w:t>Cuando se traten asuntos relativos a la responsabilidad de los integrantes del H. Ayuntamiento o de los servidores públicos de la Administración Municipal;</w:t>
      </w:r>
    </w:p>
    <w:p w:rsidR="000B5184" w:rsidRPr="000B5184" w:rsidRDefault="000B5184" w:rsidP="000B5184">
      <w:pPr>
        <w:pStyle w:val="Prrafodelista"/>
        <w:numPr>
          <w:ilvl w:val="0"/>
          <w:numId w:val="43"/>
        </w:numPr>
        <w:autoSpaceDE w:val="0"/>
        <w:autoSpaceDN w:val="0"/>
        <w:adjustRightInd w:val="0"/>
        <w:spacing w:after="0" w:line="240" w:lineRule="auto"/>
        <w:rPr>
          <w:rFonts w:ascii="Arial" w:hAnsi="Arial" w:cs="Arial"/>
          <w:sz w:val="24"/>
          <w:szCs w:val="24"/>
        </w:rPr>
      </w:pPr>
      <w:r w:rsidRPr="000B5184">
        <w:rPr>
          <w:rFonts w:ascii="Arial" w:hAnsi="Arial" w:cs="Arial"/>
          <w:sz w:val="24"/>
          <w:szCs w:val="24"/>
        </w:rPr>
        <w:t xml:space="preserve">Cuando deban rendirse informes en materia contenciosa. </w:t>
      </w:r>
    </w:p>
    <w:p w:rsidR="000B5184" w:rsidRPr="000B5184" w:rsidRDefault="000B5184" w:rsidP="000B5184">
      <w:pPr>
        <w:pStyle w:val="Prrafodelista"/>
        <w:numPr>
          <w:ilvl w:val="0"/>
          <w:numId w:val="43"/>
        </w:numPr>
        <w:autoSpaceDE w:val="0"/>
        <w:autoSpaceDN w:val="0"/>
        <w:adjustRightInd w:val="0"/>
        <w:spacing w:after="0" w:line="240" w:lineRule="auto"/>
        <w:rPr>
          <w:rFonts w:ascii="Arial" w:hAnsi="Arial" w:cs="Arial"/>
          <w:sz w:val="24"/>
          <w:szCs w:val="24"/>
        </w:rPr>
      </w:pPr>
      <w:r w:rsidRPr="000B5184">
        <w:rPr>
          <w:rFonts w:ascii="Arial" w:hAnsi="Arial" w:cs="Arial"/>
          <w:sz w:val="24"/>
          <w:szCs w:val="24"/>
        </w:rPr>
        <w:t xml:space="preserve">Cuando por la naturaleza de los asuntos a tratar, así lo determine el propio Ayuntamiento. </w:t>
      </w:r>
    </w:p>
    <w:p w:rsidR="008F57B3" w:rsidRPr="000B5184" w:rsidRDefault="008F57B3" w:rsidP="008F57B3">
      <w:pPr>
        <w:autoSpaceDE w:val="0"/>
        <w:autoSpaceDN w:val="0"/>
        <w:adjustRightInd w:val="0"/>
        <w:spacing w:after="0" w:line="240" w:lineRule="auto"/>
        <w:rPr>
          <w:rFonts w:ascii="Arial" w:hAnsi="Arial" w:cs="Arial"/>
          <w:color w:val="000000"/>
          <w:sz w:val="23"/>
          <w:szCs w:val="23"/>
          <w:lang w:val="es-ES_tradnl"/>
        </w:rPr>
      </w:pPr>
    </w:p>
    <w:p w:rsidR="008F57B3" w:rsidRPr="001126D9" w:rsidRDefault="008F57B3" w:rsidP="008F57B3">
      <w:pPr>
        <w:spacing w:after="0" w:line="240" w:lineRule="auto"/>
        <w:jc w:val="both"/>
        <w:rPr>
          <w:rFonts w:ascii="Arial" w:hAnsi="Arial" w:cs="Arial"/>
          <w:color w:val="000000"/>
          <w:sz w:val="24"/>
          <w:szCs w:val="23"/>
        </w:rPr>
      </w:pPr>
      <w:r w:rsidRPr="001126D9">
        <w:rPr>
          <w:rFonts w:ascii="Arial" w:hAnsi="Arial" w:cs="Arial"/>
          <w:color w:val="000000"/>
          <w:sz w:val="24"/>
          <w:szCs w:val="23"/>
        </w:rPr>
        <w:t>Las discusiones y documentos a que se refiere el párrafo anterior, no son susceptibles de publicarse en la gaceta oficial del Municipio, salvo las resoluciones, que sean de interés público.</w:t>
      </w:r>
    </w:p>
    <w:p w:rsidR="008F57B3" w:rsidRDefault="008F57B3" w:rsidP="008F57B3">
      <w:pPr>
        <w:spacing w:after="0" w:line="240" w:lineRule="auto"/>
        <w:jc w:val="both"/>
        <w:rPr>
          <w:rFonts w:ascii="Arial" w:hAnsi="Arial" w:cs="Arial"/>
          <w:color w:val="000000"/>
          <w:sz w:val="23"/>
          <w:szCs w:val="23"/>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Corresponde al Presidente Municipal convocar a las sesiones de H. Ayuntamiento, así como diferir la celebración de las mismas.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2D6B2C">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SECCION SEGUNDA</w:t>
      </w:r>
    </w:p>
    <w:p w:rsidR="008F57B3" w:rsidRPr="00B20F3E" w:rsidRDefault="008F57B3" w:rsidP="002D6B2C">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CONVOCATORIA A SESIONES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0B5184" w:rsidRDefault="008F57B3" w:rsidP="000B5184">
      <w:pPr>
        <w:autoSpaceDE w:val="0"/>
        <w:autoSpaceDN w:val="0"/>
        <w:adjustRightInd w:val="0"/>
        <w:spacing w:after="0" w:line="240" w:lineRule="auto"/>
        <w:jc w:val="both"/>
        <w:rPr>
          <w:rFonts w:ascii="Arial" w:hAnsi="Arial" w:cs="Arial"/>
          <w:color w:val="000000"/>
          <w:sz w:val="24"/>
          <w:szCs w:val="24"/>
        </w:rPr>
      </w:pPr>
      <w:r w:rsidRPr="000B5184">
        <w:rPr>
          <w:rFonts w:ascii="Arial" w:hAnsi="Arial" w:cs="Arial"/>
          <w:b/>
          <w:bCs/>
          <w:color w:val="000000"/>
          <w:sz w:val="24"/>
          <w:szCs w:val="24"/>
          <w:u w:val="single"/>
        </w:rPr>
        <w:t>ARTÍCULO 23.-</w:t>
      </w:r>
      <w:r w:rsidRPr="003E7124">
        <w:rPr>
          <w:rFonts w:ascii="Arial" w:hAnsi="Arial" w:cs="Arial"/>
          <w:b/>
          <w:bCs/>
          <w:color w:val="000000"/>
          <w:sz w:val="24"/>
          <w:szCs w:val="24"/>
        </w:rPr>
        <w:t xml:space="preserve"> </w:t>
      </w:r>
      <w:r w:rsidR="000B5184">
        <w:rPr>
          <w:rFonts w:ascii="Arial" w:hAnsi="Arial" w:cs="Arial"/>
          <w:color w:val="000000"/>
          <w:sz w:val="24"/>
          <w:szCs w:val="24"/>
        </w:rPr>
        <w:t>Las sesiones que celebre el H. Ayuntamiento son convocadas por el Presidente Municipal, al término de cada sesión, señalará el lugar, día y hora en que deba celebrarse la siguiente.</w:t>
      </w:r>
    </w:p>
    <w:p w:rsidR="000B5184" w:rsidRDefault="000B5184" w:rsidP="000B5184">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 xml:space="preserve"> </w:t>
      </w:r>
    </w:p>
    <w:p w:rsidR="000B5184" w:rsidRDefault="000B5184" w:rsidP="000B5184">
      <w:pPr>
        <w:spacing w:after="0" w:line="240" w:lineRule="auto"/>
        <w:contextualSpacing/>
        <w:jc w:val="both"/>
        <w:rPr>
          <w:rFonts w:ascii="Arial" w:hAnsi="Arial" w:cs="Arial"/>
          <w:sz w:val="24"/>
          <w:szCs w:val="24"/>
        </w:rPr>
      </w:pPr>
      <w:r w:rsidRPr="000B5184">
        <w:rPr>
          <w:rFonts w:ascii="Arial" w:hAnsi="Arial" w:cs="Arial"/>
          <w:sz w:val="24"/>
          <w:szCs w:val="24"/>
        </w:rPr>
        <w:t>A solicitud del Presidente Municipal, el Secretario General deberá citar a las sesiones de ayuntamiento y hacer pública la convocatoria y la agenda de cada sesión en el portal oficial del Municipio, con cuarenta y ocho horas de anticipación a la fecha en que deba celebrarse y que no cambie ninguno de sus puntos, respetando la hora, fecha y lugar acordado en la sesión de ayuntamiento anterior; debiendo entregar también la agenda de la sesión a cada uno de los integrantes</w:t>
      </w:r>
      <w:r w:rsidRPr="007C01FF">
        <w:rPr>
          <w:rFonts w:ascii="Arial" w:hAnsi="Arial" w:cs="Arial"/>
          <w:sz w:val="24"/>
          <w:szCs w:val="24"/>
        </w:rPr>
        <w:t xml:space="preserve"> del H. Ayuntamiento que corresponda.</w:t>
      </w:r>
    </w:p>
    <w:p w:rsidR="008F57B3" w:rsidRPr="008F57B3" w:rsidRDefault="008F57B3" w:rsidP="000B5184">
      <w:pPr>
        <w:autoSpaceDE w:val="0"/>
        <w:autoSpaceDN w:val="0"/>
        <w:adjustRightInd w:val="0"/>
        <w:spacing w:after="0" w:line="240" w:lineRule="auto"/>
        <w:rPr>
          <w:rFonts w:ascii="Arial" w:eastAsiaTheme="minorHAnsi" w:hAnsi="Arial" w:cs="Arial"/>
          <w:sz w:val="24"/>
          <w:szCs w:val="24"/>
          <w:lang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De conformidad con el artículo 16, párrafo 2 de este ordenamiento, en los casos en que el Presidente Municipal no solicite licencia para ausentarse del H. Ayuntamiento o habiendo sido otorgada se hubiese omitido designar al interino, le corresponde al Síndico convocar y presidir la sesión que tenga por objeto nombrar de entre los miembros del H. Ayuntamiento en funciones a quien sustituya al Presidente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orden del día correspondiente a las sesiones que celebre el H. Ayuntamiento debe contener, por lo menos, los siguientes puntos: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Lista de asistencia y verificación del quórum</w:t>
      </w: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Lectura, en su caso debate, y aprobación del acta de la sesión anterior</w:t>
      </w: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Lectura y turno de las comunicaciones recibidas</w:t>
      </w: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Presentación de iniciativas</w:t>
      </w: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Lectura, en su caso debate, y aprobación de dictámenes</w:t>
      </w: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Asuntos varios; y</w:t>
      </w:r>
    </w:p>
    <w:p w:rsidR="008F57B3" w:rsidRPr="00B20F3E" w:rsidRDefault="008F57B3" w:rsidP="008F57B3">
      <w:pPr>
        <w:numPr>
          <w:ilvl w:val="0"/>
          <w:numId w:val="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puntos a tratar no excederán de diez, fuera de los tres primeros, el punto de asuntos varios y el de clausura.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se trate de sesiones solemnes, el orden del día, con las excepciones que establece el presente reglamento, debe contener únicamente los siguientes puntos: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6"/>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Lectura del orden del día.</w:t>
      </w:r>
    </w:p>
    <w:p w:rsidR="008F57B3" w:rsidRPr="00B20F3E" w:rsidRDefault="008F57B3" w:rsidP="008F57B3">
      <w:pPr>
        <w:numPr>
          <w:ilvl w:val="0"/>
          <w:numId w:val="6"/>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Lista de asistencia y verificación del quórum.</w:t>
      </w:r>
    </w:p>
    <w:p w:rsidR="008F57B3" w:rsidRPr="00B20F3E" w:rsidRDefault="008F57B3" w:rsidP="008F57B3">
      <w:pPr>
        <w:numPr>
          <w:ilvl w:val="0"/>
          <w:numId w:val="6"/>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Honores a la bandera y entonación del himno nacional.</w:t>
      </w:r>
    </w:p>
    <w:p w:rsidR="008F57B3" w:rsidRPr="00B20F3E" w:rsidRDefault="008F57B3" w:rsidP="008F57B3">
      <w:pPr>
        <w:numPr>
          <w:ilvl w:val="0"/>
          <w:numId w:val="6"/>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Lectura del acta de la sesión anterior en la que se dispuso la celebración de la sesión solemne.</w:t>
      </w:r>
    </w:p>
    <w:p w:rsidR="008F57B3" w:rsidRPr="00B20F3E" w:rsidRDefault="008F57B3" w:rsidP="008F57B3">
      <w:pPr>
        <w:numPr>
          <w:ilvl w:val="0"/>
          <w:numId w:val="6"/>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Intervenciones con motivo de la sesión; y </w:t>
      </w:r>
    </w:p>
    <w:p w:rsidR="008F57B3" w:rsidRPr="00B20F3E" w:rsidRDefault="008F57B3" w:rsidP="008F57B3">
      <w:pPr>
        <w:numPr>
          <w:ilvl w:val="0"/>
          <w:numId w:val="6"/>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Clausura de la sesión.</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munícipes pueden reunirse previamente a la celebración de sesión del H. Ayuntamiento, con el objeto de conocer cada uno de los asuntos que se tratarán en la sesión próxima a realizarse.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Presidente Municipal a través del Secretario General, debe notificar la realización de la reunión previa, misma que debe celebrarse por lo menos con cuarenta y ocho horas de anticipación, a la sesión correspondiente.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CEREMONIAL</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sesión solemne en que el Presidente Municipal rinda ante el H. Ayuntamiento el informe del estado que guarda la administración pública municipal, se sujeta a lo dispuesto por el artículo 25, párrafo 2, debiendo el Presidente Municipal en el punto del orden del día correspondiente a intervenciones con motivo de la sesión, rendir al H. Ayuntamiento el informe que guarda la administración pública municipal, solo en el último año de la administración el informe se rendirá en los primeros quince días del mes de septiembre.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El informe mencionado puede ser analizado y comentado por el H. Ayuntamiento en las sesiones subsecuentes.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En las sesiones, los munícipes ocupan los asientos sin preferencia alguna, excepto el Presidente Municipal, quien ocupa el situado al centro del presídium y el Secretario General del H. Ayuntamiento, el cual toma asiento a la derecha del Presidente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29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asista a alguna sesión el ciudadano Presidente Constitucional de los Estados Unidos Mexicanos o su representante personal, ocupa el lugar situado a la derecha del Presidente Municipal y el Gobernador del Estado el de la izquierda.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Salvo el caso anterior, el Gobernador del Estado o su representante personal ocupa el asiento de la derecha del Presidente Municipal y los representantes del Congreso del Estado y del Supremo Tribunal de Justicia, si asisten a la sesión, los de la izquierda.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asistan a sesión del H. Ayuntamiento representantes de los demás poderes de la Unión, representaciones de los poderes de otras entidades federativas o de los poderes de otros países y los funcionarios a que se refiere el artículo 33 de este reglamento, se observará lo preceptuado en dicho artículo.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Si se trata de la sesión solemne en que los munícipes deban rendir la protesta de ley para asumir su cargo, los integrantes del H. Ayuntamiento saliente, ocupan su lugar en el presídium, pero una vez rendida la protesta por los nuevos integrantes del H. Ayuntamiento, aquellos deben ceder su lugar a éstos y ocupar el que al efecto se les haya destinado en el recinto.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asista algún representante de los poderes Federales o Estatales, o al tratarse de la protesta que deba rendir  algún servidor público municipal ante el H. Ayuntamiento, el Presidente Municipal designa una comisión de munícipes, que lo introduzca y acompañe fuera del recinto.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debe celebrar sus sesiones en el recinto oficial; entendiéndose por tal, en la Presidencia Municipal, el Salón de Sesiones del H. Ayuntamiento. También puede ser aquel que por acuerdo del H. Ayuntamiento así se declare.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Es facultad del H. Ayuntamiento celebrar dentro o fuera de su recinto oficial, en asamblea o por comisiones, reuniones de trabajo y audiencias públicas para conocer directamente de todos los sectores de la población, </w:t>
      </w:r>
      <w:r w:rsidRPr="00B20F3E">
        <w:rPr>
          <w:rFonts w:ascii="Arial" w:eastAsiaTheme="minorHAnsi" w:hAnsi="Arial" w:cs="Arial"/>
          <w:sz w:val="24"/>
          <w:szCs w:val="24"/>
          <w:lang w:val="es-ES_tradnl" w:eastAsia="en-US"/>
        </w:rPr>
        <w:lastRenderedPageBreak/>
        <w:t xml:space="preserve">cualquier criterio u opinión que juzgue conveniente recabar para la mejor elaboración de sus dictámenes de ordenamiento municipal, decreto y acuerdo.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SALON DE SESIONES DEL H. AYUNTAMIENTO</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A las sesiones que celebre el H. Ayuntamiento puede asistir cualquier persona, excepto a las que tengan el carácter de privadas, instalándose en el Salón de Sesiones del H. Ayuntamiento; pero debe prohibirse la entrada a quienes se encuentren armados, en estado de ebriedad o bajo influencia de drogas o psicotrópicos.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asistentes a las sesiones deben  guardar respeto y compostura, y por ningún motivo pueden tomar parte en los debates, ni realizar manifestaciones de ningún género. En todo caso los asistentes deben observar las normas de orden y cordura que el Presidente Municipal disponga para asegurar el adecuado desarrollo de las sesiones.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Si las disposiciones ordenadas por el Presidente Municipal no bastan para mantener el orden, de inmediato debe levantar la sesión pública y puede continuarla limitando el acceso al público y a los servidores del H. Ayuntamiento, sin perjuicio de la facultad que le corresponde para ordenar la detención de los responsables en caso de que los hechos que provoquen el desorden puedan constituir algún delito.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IV</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COMISIONES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SECCION PRIMERA</w:t>
      </w:r>
    </w:p>
    <w:p w:rsidR="008F57B3" w:rsidRPr="00B20F3E" w:rsidRDefault="008F57B3" w:rsidP="008F57B3">
      <w:pPr>
        <w:spacing w:after="0" w:line="240" w:lineRule="auto"/>
        <w:contextualSpacing/>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COMISIONES</w:t>
      </w:r>
    </w:p>
    <w:p w:rsidR="008F57B3" w:rsidRPr="00B20F3E" w:rsidRDefault="008F57B3" w:rsidP="008F57B3">
      <w:pPr>
        <w:spacing w:after="0" w:line="240" w:lineRule="auto"/>
        <w:contextualSpacing/>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38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para desahogo del estudio, vigilancia y atención de los diversos asuntos que le corresponde conocer, organiza comisiones edilicias permanentes o transitorias.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su primera sesión del H. Ayuntamiento, a propuesta del Presidente Municipal, se designa de entre sus miembros, a quienes  deben integrar las comisiones edilicias permanentes, de conformidad a lo establecido en el presente reglamento.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39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cuenta con las comisiones edilicias permanentes: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Agua Potable y Saneamiento;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Calles, Alumbrado Público y Cementerios;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Cultura, Educación y Festividades Cívicas;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Deportes, Recreación y Atención a la Juventud;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Derechos Humanos, de Equidad de Género;</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Desarrollo Económico;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Desarrollo Humano, Salud Pública e Higiene y combate a las Adicciones;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Hacienda Pública y de Patrimonio Municipal;</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Limpia, Áreas Verdes, Medio Ambiente y Ecología;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Desarrollo Agropecuario;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Obras Públicas y Regularización de la Tenencia de la tierra;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Participación Ciudadana y Vecinal;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Seguridad Pública;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Protección Civil;</w:t>
      </w:r>
      <w:r w:rsidRPr="00B20F3E">
        <w:rPr>
          <w:rFonts w:ascii="Arial" w:eastAsiaTheme="minorHAnsi" w:hAnsi="Arial" w:cs="Arial"/>
          <w:sz w:val="24"/>
          <w:szCs w:val="24"/>
          <w:shd w:val="clear" w:color="auto" w:fill="C9C9C9" w:themeFill="accent3" w:themeFillTint="99"/>
          <w:lang w:val="es-ES_tradnl" w:eastAsia="en-US"/>
        </w:rPr>
        <w:t xml:space="preserve">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Rastro; </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Reglamentos y Gobernación</w:t>
      </w:r>
    </w:p>
    <w:p w:rsidR="008F57B3" w:rsidRPr="00B20F3E" w:rsidRDefault="008F57B3" w:rsidP="008F57B3">
      <w:pPr>
        <w:numPr>
          <w:ilvl w:val="0"/>
          <w:numId w:val="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o las que se consideren necesarias a solicitud de alguna dependencia o interés del H. Ayuntamiento.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Además de las comisiones edilicias permanentes, el H. Ayuntamiento puede crear comisiones especiales de carácter transitorio, de conformidad con las necesidades del Municipio.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transitorias pueden ser de dictamen, de investigación o para realizar visitas al extranjero. Estas comisiones concluyen su labor con la presentación del dictamen o informe correspondiente al H. Ayuntamiento y cumplido que sea su objeto se disuelven sin necesidad de acuerdo expreso al respecto.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especiales de carácter transitorio que se formen para visitas 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sz w:val="24"/>
          <w:szCs w:val="24"/>
          <w:lang w:val="es-ES_tradnl" w:eastAsia="en-US"/>
        </w:rPr>
        <w:t>extranjero</w:t>
      </w:r>
      <w:proofErr w:type="gramEnd"/>
      <w:r w:rsidRPr="00B20F3E">
        <w:rPr>
          <w:rFonts w:ascii="Arial" w:eastAsiaTheme="minorHAnsi" w:hAnsi="Arial" w:cs="Arial"/>
          <w:sz w:val="24"/>
          <w:szCs w:val="24"/>
          <w:lang w:val="es-ES_tradnl" w:eastAsia="en-US"/>
        </w:rPr>
        <w:t xml:space="preserve">, se rigen por lo dispuesto en el presente artículo, y además por lo siguiente: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9"/>
        </w:numPr>
        <w:spacing w:after="0" w:line="240" w:lineRule="auto"/>
        <w:ind w:left="567" w:hanging="207"/>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munícipes pueden realizar visitas al extranjero con fines de promoción del Municipio; fortalecimiento de las relaciones con otras ciudades y municipios; obtención de recursos económicos para inversión; participación en congresos internacionales y eventos educativos, culturales, científicos, tecnológicos o de cualquier otra índole que reporten beneficios para el Municipio. </w:t>
      </w:r>
    </w:p>
    <w:p w:rsidR="008F57B3" w:rsidRPr="00B20F3E" w:rsidRDefault="008F57B3" w:rsidP="008F57B3">
      <w:pPr>
        <w:numPr>
          <w:ilvl w:val="0"/>
          <w:numId w:val="9"/>
        </w:numPr>
        <w:spacing w:after="0" w:line="240" w:lineRule="auto"/>
        <w:ind w:left="567" w:hanging="207"/>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edilicias especiales que se formen para llevar a cabo visitas al extranjero con los fines que señala el párrafo anterior, necesitan para su constitución acuerdo expreso del H. Ayuntamiento. </w:t>
      </w:r>
    </w:p>
    <w:p w:rsidR="008F57B3" w:rsidRPr="00B20F3E" w:rsidRDefault="008F57B3" w:rsidP="008F57B3">
      <w:pPr>
        <w:numPr>
          <w:ilvl w:val="0"/>
          <w:numId w:val="9"/>
        </w:numPr>
        <w:spacing w:after="0" w:line="240" w:lineRule="auto"/>
        <w:ind w:left="567" w:hanging="207"/>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Para llevar a cabo la visita se debe informar previamente, lo siguiente: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8"/>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lugar o lugares a visitar; </w:t>
      </w:r>
    </w:p>
    <w:p w:rsidR="008F57B3" w:rsidRPr="00B20F3E" w:rsidRDefault="008F57B3" w:rsidP="008F57B3">
      <w:pPr>
        <w:numPr>
          <w:ilvl w:val="0"/>
          <w:numId w:val="8"/>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motivos que justifiquen la visita; </w:t>
      </w:r>
    </w:p>
    <w:p w:rsidR="008F57B3" w:rsidRPr="00B20F3E" w:rsidRDefault="008F57B3" w:rsidP="008F57B3">
      <w:pPr>
        <w:numPr>
          <w:ilvl w:val="0"/>
          <w:numId w:val="8"/>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duración de la misma; </w:t>
      </w:r>
    </w:p>
    <w:p w:rsidR="008F57B3" w:rsidRPr="00B20F3E" w:rsidRDefault="008F57B3" w:rsidP="008F57B3">
      <w:pPr>
        <w:numPr>
          <w:ilvl w:val="0"/>
          <w:numId w:val="8"/>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beneficios que se pretenden obtener con su participación; </w:t>
      </w:r>
    </w:p>
    <w:p w:rsidR="008F57B3" w:rsidRPr="00B20F3E" w:rsidRDefault="008F57B3" w:rsidP="008F57B3">
      <w:pPr>
        <w:numPr>
          <w:ilvl w:val="0"/>
          <w:numId w:val="8"/>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partida presupuestal que se pretende afectar para cubrir el costo de la visita; o en su caso, si son cubiertos los gastos por la ciudad anfitriona; y </w:t>
      </w:r>
    </w:p>
    <w:p w:rsidR="008F57B3" w:rsidRPr="00B20F3E" w:rsidRDefault="008F57B3" w:rsidP="008F57B3">
      <w:pPr>
        <w:numPr>
          <w:ilvl w:val="0"/>
          <w:numId w:val="8"/>
        </w:num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servidores públicos municipales que se pretende los acompañen.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9"/>
        </w:numPr>
        <w:spacing w:after="0" w:line="240" w:lineRule="auto"/>
        <w:ind w:left="567" w:hanging="207"/>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 sesión ordinaria inmediata a la culminación de la visita, los munícipes deben rendir un informe al H. Ayuntamiento que contenga las actividades realizadas y los beneficios obtenidos durante ésta; y </w:t>
      </w:r>
    </w:p>
    <w:p w:rsidR="008F57B3" w:rsidRPr="00B20F3E" w:rsidRDefault="008F57B3" w:rsidP="008F57B3">
      <w:pPr>
        <w:numPr>
          <w:ilvl w:val="0"/>
          <w:numId w:val="9"/>
        </w:numPr>
        <w:spacing w:after="0" w:line="240" w:lineRule="auto"/>
        <w:ind w:left="567" w:hanging="207"/>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el supuesto de que durante la visita se considere benéfico para los intereses del Municipio de Jilotlán de los Dolores y para mejores resultados de ésta, la asistencia a otras ciudades o municipios no incluidos en el itinerario, puede realizarse, debiendo informarse de este supuesto al H. Ayuntamiento, de conformidad a lo que dispone el párrafo anterior.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a que se refiere este artículo, no pueden extenderse más allá del periodo constitucional del H. Ayuntamiento que las crea y cuentan con las atribuciones que expresamente les confiera el acuerdo interno que norma su creación o la representación correspondiente conferida en el caso de visitas al extranjero.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Las comisiones edilicias tienen las siguientes atribuciones:</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Recibir, estudiar, analizar, discutir  y dictaminar los asuntos turnados por el H. Ayuntamiento; </w:t>
      </w: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Presentar al H. Ayuntamiento los dictámenes e informes, resultados de sus trabajos e investigaciones y demás documentos relativos a los asuntos que les son turnados;</w:t>
      </w: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Participar del control y evaluación de  los ramos de la actividad pública municipal que correspondan a sus atribuciones, mediante la presentación de informes y la participación en los procesos de planeación y el presupuesto del Municipio; </w:t>
      </w: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en la materia que corresponda a sus atribuciones y con base en sus resultados y las necesidades operantes, proponer las medidas pertinentes para orientar la política municipal al respecto; </w:t>
      </w: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Citar a los titulares de las dependencias y entidades de la administración pública municipal, en los casos en que su comparecencia sea necesaria para el adecuado desempeño de sus atribuciones;   </w:t>
      </w: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Estudiar y, en su caso, proponer la celebración de convenios o contratos con la Federación, el Estado, los municipios o los particulares respecto de la materia que le corresponda en virtud de sus atribuciones; y </w:t>
      </w:r>
    </w:p>
    <w:p w:rsidR="008F57B3" w:rsidRPr="00B20F3E" w:rsidRDefault="008F57B3" w:rsidP="008F57B3">
      <w:pPr>
        <w:numPr>
          <w:ilvl w:val="1"/>
          <w:numId w:val="1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Designar de entre sus miembros un representante para que integre el Consejo Municipal que le corresponda.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los informes a que se refiere la fracción segunda del párrafo anterior fijen la postura del H. Ayuntamiento respecto de determinado asunto o se pronuncien respecto del estado que guarda la administración  pública municipal, para que los mismos tengan validez, deben de ser votados y aprobados por el H. Ayuntamiento conforme a lo que establece este ordenamiento.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comisiones edilicias permanentes están formadas por un mínimo de tres y un máximo de cinco munícipes a excepción de la Comisión de Hacienda y Patrimonio que invariablemente será de cinco.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munícipes sólo pueden presidir como máximo tres comisiones edilicias permanentes y ser vocal en otras cuatro.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el trabajo de las comisiones edilicias, pueden intervenir los munícipes que no formen parte de las mismas, únicamente con voz.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comisiones edilicias permanentes se integran con los munícipes que propone el Presidente Municipal y son aprobados por el H. Ayuntamiento en su primera sesión.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se creen nuevas comisiones edilicias permanentes, corresponde 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Presidente Municipal proponer a los munícipes integrantes de las mismas, debiendo ser aprobada la integración por el H. Ayuntamiento. De igual manera se procede al modificar la integración de las comisiones edilicias.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Presidente Municipal debe presidir la Comisión de Seguridad Pública y Prevención social y asimismo puede presidir y formar parte de las comisiones edilicias que se integren, con excepción de la Comisión Edilicia de Hacienda Pública y Patrimonio.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Síndico puede presidir y formar parte de cualquiera de las comisiones edilicias, debiendo invariablemente integrar las comisiones edilicias de Hacienda Pública y Patrimonio y participar en aquellas comisiones cuando se trate de resoluciones o dictámenes que afecten a todo el Municipio.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comisiones deben celebrar sesiones cuantas veces sea necesario para el correcto desahogo de los asuntos turnados.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Las comisiones edilicias sesionan válidamente con la asistencia de la mayoría de los miembros que las conforman.</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Por regla general las sesiones de comisión son públicas, salvo que la mayoría de sus integrantes decidan que, por la naturaleza del asunto a tratar, deba ésta de celebrarse en forma privada.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presidentes de las comisiones edilicias tienen las siguientes obligaciones: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Dar a conocer a los demás miembros los asuntos turnados a la comisión;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Convocar por escrito a los integrantes a las sesiones de la comisión y levantar el acta correspondiente;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Promover las visitas, entrevistas y acciones necesarias para el estudio y dictamen de los asuntos turnados;</w:t>
      </w:r>
    </w:p>
    <w:p w:rsidR="008F57B3" w:rsidRPr="00B20F3E" w:rsidRDefault="008F57B3" w:rsidP="008F57B3">
      <w:pPr>
        <w:numPr>
          <w:ilvl w:val="1"/>
          <w:numId w:val="11"/>
        </w:numPr>
        <w:tabs>
          <w:tab w:val="left" w:pos="284"/>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Entregar a todos y cada uno de los munícipes, una copia del proyecto de dictamen con una anticipación de cuarenta y ocho horas previas a la celebración de la reunión de comisión en que se discutirá el mismo, salvo en aquellos casos urgentes a su criterio, en que se entreguen en el momento mismo de la reunión;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Presentar al H. Ayuntamiento, a través de la Secretaría General, los acuerdos, resoluciones o dictámenes de los asuntos que competan a su comisión edilicia, con una anticipación de setenta y dos horas a la fecha de que tenga verificativo la sesión, en que el asunto se vaya a tratar;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Tener a su cargo los documentos relacionados con los asuntos que se turnan para su estudio por la comisión edilicia que preside, y una vez dictaminados remitirlos a la Secretaría General para efecto de registro, archivo, guarda y protección de los mismos;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Presentar por escrito, un informe  anual pormenorizado de las actividades realizadas por la comisión edilicia que preside;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Asistir puntualmente a las reuniones de las comisiones edilicias; y </w:t>
      </w:r>
    </w:p>
    <w:p w:rsidR="008F57B3" w:rsidRPr="00B20F3E" w:rsidRDefault="008F57B3" w:rsidP="008F57B3">
      <w:pPr>
        <w:numPr>
          <w:ilvl w:val="1"/>
          <w:numId w:val="1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Remitir detalladamente a la Secretaría General, los turnos y demás documentos inherentes, antes de concluir la administración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49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Presidentes de cada comisión tienen la responsabilidad de informar a los integrantes de las comisiones, cuando menos con cuarenta y ocho horas de anticipación a la celebración de la reunión de comisión, del día, hora y lugar en que se celebren éstas, así como del orden del día a que se sujetará la reunión respectiva.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el supuesto de dictamen conjunto, el presidente de la comisión convocante es el encargado de convocar a los integrantes de las demás comisiones, de la </w:t>
      </w:r>
      <w:r w:rsidRPr="00B20F3E">
        <w:rPr>
          <w:rFonts w:ascii="Arial" w:eastAsiaTheme="minorHAnsi" w:hAnsi="Arial" w:cs="Arial"/>
          <w:sz w:val="24"/>
          <w:szCs w:val="24"/>
          <w:lang w:val="es-ES_tradnl" w:eastAsia="en-US"/>
        </w:rPr>
        <w:lastRenderedPageBreak/>
        <w:t xml:space="preserve">celebración de reuniones, cubriendo los requisitos que establece el párrafo anterior.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casos urgentes y bajo su estricta responsabilidad, los presidentes de las comisiones pueden convocar a reunión de comisión con una anticipación menor a cuarenta y ocho horas.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comisiones tienen derecho a obtener del Presidente Municipal o de los órganos, dependencias y entidades que lo auxilien, los antecedentes, datos o informaciones que obren en su poder y resulten precisos para el desarrollo de su función.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tendrán facultad para estudiar y supervisar que se ejecuten los acuerdos que apruebe el H. Ayuntamiento y las disposiciones legales aplicables a la Administración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tendrán facultad para requerir a los servidores públicos de la administración municipal por escrito, la  información que requieran para atender los asuntos que les corresponda conocer y resolver.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munícipes están obligados a guardar reserva en relación con la información que obtengan conforme al párrafo anterior.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 Comisión Edilicia de Agua Potable y Saneamiento, tiene las siguientes atribuciones:</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de creación, reforma, adición, derogación o abrogación de los ordenamientos municipales y proponer programas relativos al servicio de agua potable, drenaje, alcantarillado, tratamiento y disposición de aguas residuales en el municipio de la materia; </w:t>
      </w:r>
    </w:p>
    <w:p w:rsidR="008F57B3" w:rsidRPr="00B20F3E" w:rsidRDefault="008F57B3" w:rsidP="008F57B3">
      <w:pPr>
        <w:numPr>
          <w:ilvl w:val="1"/>
          <w:numId w:val="12"/>
        </w:numPr>
        <w:tabs>
          <w:tab w:val="left" w:pos="85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Conocer y mantener informado al H. Ayuntamiento de los planes y programas, así como de la operación del organismo intermunicipal encargado del servicio público de agua potable, drenaje, alcantarillado, tratamiento y disposición de aguas residuales; </w:t>
      </w:r>
    </w:p>
    <w:p w:rsidR="008F57B3" w:rsidRPr="00B20F3E" w:rsidRDefault="008F57B3" w:rsidP="008F57B3">
      <w:pPr>
        <w:numPr>
          <w:ilvl w:val="1"/>
          <w:numId w:val="12"/>
        </w:numPr>
        <w:tabs>
          <w:tab w:val="left" w:pos="85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la conveniencia de la celebración de convenios y contratos con la Federación, el Estado, los municipios y los particulares respecto del servicio público de agua potable, drenaje, alcantarillado, tratamiento y disposición de aguas residuales.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Calles, Alumbrado Público y Cementerios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Proponer, analizar, estudiar y dictaminar las iniciativas tendientes a mejorar el servicio de alumbrado público del municipio, así como modernizar el sistema de nomenclatura de las vías públicas del municipio;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Realizar los estudios generales y particulares sobre zonas específicas y colonias del municipio, en cuanto a la instalación, mantenimiento, supervisión y mejora constante de los sistemas y servicios de alumbrado público y su ornato;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Vigilar la formulación, por parte de las autoridades competentes, del inventario general de los materiales y equipo del servicio de alumbrado público, para efectos de control patrimonial;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Cuidar del cumplimiento de los planes necesarios para que todas las vías públicas dentro del municipio se mantengan en las mejores condiciones posibles de uso y libres de obstáculos;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la realización de campañas en coordinación con los medios de comunicación y los propios ciudadanos, tendientes a lograr una mejor conservación y perfeccionamiento de las vías públicas dentro del municipio;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atribuciones en materia de calles, ornato, nomenclatura y alumbrado público y con base en sus resultados y a las necesidades operantes, proponer las medidas pertinentes para orientar las políticas públicas que en materia de ecología deba emprender el municipio y;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Proponer al H. Ayuntamiento la asignación de nuevos nombres a las vías y plazas públicas, procurando conservar los nombres tradicionales y suprimiendo duplicidades.</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concernientes al servicio público de cementerios municipales;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y atribuciones en la materia y, con base a sus resultados y las necesidades operantes, proponer las medidas pertinentes para orientar la política que al respecto deba emprender el municipio;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la conveniencia de la celebración de convenios o contratos con diversas autoridades o concesiones con los particulares respecto del servicio público de cementerios municipales. </w:t>
      </w:r>
    </w:p>
    <w:p w:rsidR="008F57B3" w:rsidRPr="00B20F3E" w:rsidRDefault="008F57B3" w:rsidP="008F57B3">
      <w:pPr>
        <w:numPr>
          <w:ilvl w:val="1"/>
          <w:numId w:val="1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Examinar los sistemas de conservación en los cementerios municipales existentes y proponer la ubicación y características de los que fueren creados, previo estudio de su justificación.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Cultura, Educación y Festividades Cívicas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tendientes a la promoción y fomento de la actividad cultural en el municipio;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Procurar que dentro del municipio se promuevan acciones tendientes a la promoción de la cultura en todas sus manifestaciones, favoreciendo el acceso a las clases populares;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Recibir y valorar la información relativa a los planes y programas culturales, así como de los gastos erogados en la materia.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educación;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y vigilar los trabajos de las dependencias municipales con funciones culturales y educativas y con base en sus resultados y las necesidades operantes, proponer las medidas pertinentes para orientar la política educativa y cultural que deba emprender el municipio;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Coadyuvar con las autoridades federales, estatales y municipales, en todo lo referente a la promoción y difusión de la  educación en todos sus niveles, según los planes y programas respectivos;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la conveniencia de la celebración de convenios y contratos con la Federación, el Estado, los municipios y los particulares respecto del fomento a la cultura y el servicio público de educación; y </w:t>
      </w:r>
    </w:p>
    <w:p w:rsidR="008F57B3" w:rsidRPr="00B20F3E" w:rsidRDefault="008F57B3" w:rsidP="008F57B3">
      <w:pPr>
        <w:numPr>
          <w:ilvl w:val="1"/>
          <w:numId w:val="1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las políticas relativas al programa de actividades cívicas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Deportes,  Recreación y Atención a la Juventud tiene las siguientes atribuciones: </w:t>
      </w:r>
    </w:p>
    <w:p w:rsidR="008F57B3" w:rsidRPr="00B20F3E" w:rsidRDefault="008F57B3" w:rsidP="008F57B3">
      <w:pPr>
        <w:tabs>
          <w:tab w:val="left" w:pos="1701"/>
        </w:tabs>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5"/>
        </w:numPr>
        <w:tabs>
          <w:tab w:val="left" w:pos="170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deportes y desarrollo integral de la juventud Jilotlense; </w:t>
      </w:r>
    </w:p>
    <w:p w:rsidR="008F57B3" w:rsidRPr="00B20F3E" w:rsidRDefault="008F57B3" w:rsidP="008F57B3">
      <w:pPr>
        <w:numPr>
          <w:ilvl w:val="1"/>
          <w:numId w:val="15"/>
        </w:numPr>
        <w:tabs>
          <w:tab w:val="left" w:pos="170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Promover, impulsar y planificar la formación integral de los habitantes del municipio a través de actividades recreativas y deportivas que estimulen su desarrollo físico y mental; </w:t>
      </w:r>
    </w:p>
    <w:p w:rsidR="008F57B3" w:rsidRPr="00B20F3E" w:rsidRDefault="008F57B3" w:rsidP="008F57B3">
      <w:pPr>
        <w:numPr>
          <w:ilvl w:val="1"/>
          <w:numId w:val="15"/>
        </w:numPr>
        <w:tabs>
          <w:tab w:val="left" w:pos="170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y vigilar los trabajos de las dependencias municipales, con funciones en materia de deportes y desarrollo integral de la juventud y con base en sus resultados y a las necesidades operantes, proponer las medidas pertinentes para orientar la política que sobre el deporte deba emprender el municipio; </w:t>
      </w:r>
    </w:p>
    <w:p w:rsidR="008F57B3" w:rsidRPr="00B20F3E" w:rsidRDefault="008F57B3" w:rsidP="008F57B3">
      <w:pPr>
        <w:numPr>
          <w:ilvl w:val="1"/>
          <w:numId w:val="15"/>
        </w:numPr>
        <w:tabs>
          <w:tab w:val="left" w:pos="170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Estudiar la conveniencia de la celebración de convenios y contratos con la Federación, el Estado, los municipios y los particulares respecto a la actividad deportiva; y</w:t>
      </w:r>
    </w:p>
    <w:p w:rsidR="008F57B3" w:rsidRPr="00B20F3E" w:rsidRDefault="008F57B3" w:rsidP="008F57B3">
      <w:pPr>
        <w:numPr>
          <w:ilvl w:val="1"/>
          <w:numId w:val="15"/>
        </w:numPr>
        <w:tabs>
          <w:tab w:val="left" w:pos="1701"/>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tendientes a la promoción del desarrollo y fomento de la juventud y su participación en la sociedad.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ARTCULO 55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Derechos Humanos, de Equidad de Género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Proponer las políticas que, en materia de derechos humanos, debe observar el H. Ayuntamiento;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Vigilar el cumplimiento de los acuerdos que en materia de derechos humanos apruebe el H. Ayuntamiento;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encargadas del fomento y la protección de los derechos humanos y con base en sus resultados y las necesidades operantes, proponer las medidas pertinentes  para orientar la política de derechos humanos que deba emprender el municipio;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Conocer de la situación imperante en el centros de detención y custodia dependiente del municipio, para cuidar se respeten los derechos humanos de los detenidos;</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acciones coordinadas con los organismos públicos y sociales protectores de derechos humanos para el estudio, la  cultura y difusión de los mismos en el municipio;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Revisar la normatividad reglamentaria a fin de reformar las normas que explícitamente o por omisión sean discriminatorias, promoviendo además la coordinación y colaboración con las respectivas dependencias municipales e instancias estatales y federales; asimismo estudiar la conveniencia de la realización de estudios, análisis e informes respecto de la situación que se presente en el municipio en torno al tema de la discriminación.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igualdad de oportunidades para las mujeres y hombres en el municipio.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Procurar que el H. Ayuntamiento establezca vínculos con las demás autoridades y organismos del Estado, encargados de promover la igualdad entre el género. </w:t>
      </w:r>
    </w:p>
    <w:p w:rsidR="008F57B3" w:rsidRPr="00B20F3E" w:rsidRDefault="008F57B3" w:rsidP="008F57B3">
      <w:pPr>
        <w:numPr>
          <w:ilvl w:val="0"/>
          <w:numId w:val="1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Evaluar los trabajos de los organismos municipales en la materia y en base a sus resultados y a las necesidades operantes, proponer las medidas pertinentes para orientar una política equitativa de oportunidades entre el hombre y la mujer.</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Desarrollo Económico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1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desarrollo económico en el Municipio. </w:t>
      </w:r>
    </w:p>
    <w:p w:rsidR="008F57B3" w:rsidRPr="00B20F3E" w:rsidRDefault="008F57B3" w:rsidP="008F57B3">
      <w:pPr>
        <w:numPr>
          <w:ilvl w:val="1"/>
          <w:numId w:val="1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Evaluar los trabajos de las dependencias municipales encargadas del fomento económico y con base en sus  resultados y las necesidades operantes, proponer las medidas pertinentes para orientar la política de desarrollo económico que deba emprender el municipio.</w:t>
      </w:r>
    </w:p>
    <w:p w:rsidR="008F57B3" w:rsidRPr="00B20F3E" w:rsidRDefault="008F57B3" w:rsidP="008F57B3">
      <w:pPr>
        <w:numPr>
          <w:ilvl w:val="1"/>
          <w:numId w:val="1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Establecer comunicación permanente con los representantes de los diversos sectores sociales en el municipio, a efecto de estudiar todas aquellas medidas que favorezcan una mejor economía municipal.</w:t>
      </w:r>
    </w:p>
    <w:p w:rsidR="008F57B3" w:rsidRPr="00B20F3E" w:rsidRDefault="008F57B3" w:rsidP="008F57B3">
      <w:pPr>
        <w:numPr>
          <w:ilvl w:val="1"/>
          <w:numId w:val="1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Llevar a cabo el estudio, análisis y  evaluación de los ramos de la actividad socioeconómica del municipio, y proponer esquemas para orientar la política que al respecto deba emprender el municipio. </w:t>
      </w:r>
    </w:p>
    <w:p w:rsidR="008F57B3" w:rsidRPr="00B20F3E" w:rsidRDefault="008F57B3" w:rsidP="008F57B3">
      <w:pPr>
        <w:numPr>
          <w:ilvl w:val="1"/>
          <w:numId w:val="1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Promover, impulsar y programar todo aquello que fomente la hermandad y las buenas relaciones con otras ciudades del mundo.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Desarrollo Agropecuario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1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que  fomenten en el Municipio, la producción agrícola, ganadera, silvícola, frutícola, apícola y pesquera para procurar el uso de los recursos naturales en la forma más productiva y razonable. </w:t>
      </w:r>
    </w:p>
    <w:p w:rsidR="008F57B3" w:rsidRPr="00B20F3E" w:rsidRDefault="008F57B3" w:rsidP="008F57B3">
      <w:pPr>
        <w:numPr>
          <w:ilvl w:val="0"/>
          <w:numId w:val="1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acciones que tiendan a  coadyuvar a la instrumentación de planes y programas de promoción, coordinación, apoyo y fomento del desarrollo agropecuario del municipio, así como el de vigilar su cumplimiento.  </w:t>
      </w:r>
    </w:p>
    <w:p w:rsidR="008F57B3" w:rsidRPr="00B20F3E" w:rsidRDefault="008F57B3" w:rsidP="008F57B3">
      <w:pPr>
        <w:numPr>
          <w:ilvl w:val="0"/>
          <w:numId w:val="1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los organismos municipales en la materia y con base en sus resultados y las necesidades operantes, proponer las medidas pertinentes para orientar la política agropecuaria en el municipio y establecer comunicación permanente con los representantes de los diversos sectores sociales en el municipio, a efecto de estudiar todas aquellas medidas que favorezcan la inversión agropecuaria y, en consecuencia, una mejor economía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Desarrollo Humano, Salud Pública e Higiene y Combate a las Adicciones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asistencia social, desarrollo integral del ser humano y la familia y acciones en contra de la violencia intrafamiliar en el municipio; </w:t>
      </w: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Procurar que el H. Ayuntamiento establezca vínculos  con las demás autoridades y organismos del Estado encargados de la asistencia social; </w:t>
      </w: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los organismos municipales en la materia y con base en sus resultados y las necesidades operantes, proponer las medidas pertinentes para orientar la política de asistencia social en el municipio; </w:t>
      </w: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acciones que tiendan a promover el respeto hacia las personas y a los grupos vulnerables en el municipio, para procurar el desarrollo físico y mental de sus habitantes; </w:t>
      </w: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Estudiar la conveniencia de la celebración de convenios y contratos con la Federación, el Estado y los municipios y los  particulares respecto de la actividad de asistencia social y desarrollo integral de la persona y la familia;  </w:t>
      </w: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tendientes a la promoción del desarrollo humano y su participación en la sociedad. </w:t>
      </w: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concernientes a la salud pública en el Municipio;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en la materia y, con base en sus resultados y las necesidades operantes, proponer las medidas pertinentes para orientar la política que al respecto deba emprender el municipio; y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1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Realizar los estudios y análisis necesarios para determinar la situación que en materia de salubridad e higiene opera en el municipio, así como para determinar el grado de consumo de sustancias que causan adicción que la población municipal realiza, para con ellos proponer los sistemas generales imperantes que proporcione avances y soluciones en la materia.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59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Hacienda Pública y de Patrimonio Municipal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concernientes a la hacienda y finanzas públicas del municipio; </w:t>
      </w: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en la materia y con base en sus resultados y las necesidades operantes, proponer las medidas pertinentes para orientar la política que al respecto deba emprender el municipio; </w:t>
      </w: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Evaluar la actividad hacendaria municipal, mediante la presentación de informes y propuestas que logren avances para el ejercicio y aprovechamiento de los ingresos y egresos del municipio;</w:t>
      </w: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Cumplir las obligaciones que le fija la ley que establece las bases generales de la administración pública municipal del Estado de Jalisco.</w:t>
      </w: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concernientes a los bienes de dominio público y privado del Municipio. </w:t>
      </w: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en la materia y con base en sus resultados y las necesidades operantes, proponer las medidas pertinentes para orientar la política que al respecto deba emprender el municipio. </w:t>
      </w:r>
    </w:p>
    <w:p w:rsidR="008F57B3" w:rsidRPr="00B20F3E" w:rsidRDefault="008F57B3" w:rsidP="008F57B3">
      <w:pPr>
        <w:numPr>
          <w:ilvl w:val="1"/>
          <w:numId w:val="20"/>
        </w:numPr>
        <w:tabs>
          <w:tab w:val="left" w:pos="284"/>
        </w:tabs>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Evaluar la actividad patrimonial municipal, mediante la presentación de informes y la propuesta de sistemas para el adecuado uso, control, mantenimiento, recuperación, restauración, incremento y mejoramiento de los bienes de dominio público y privado del Municipio; y </w:t>
      </w:r>
    </w:p>
    <w:p w:rsidR="008F57B3" w:rsidRPr="00B20F3E" w:rsidRDefault="008F57B3" w:rsidP="008F57B3">
      <w:pPr>
        <w:numPr>
          <w:ilvl w:val="1"/>
          <w:numId w:val="2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Estudiar y, en su caso, proponer la celebración de convenios o contratos con la Federación, el Estado, los municipios o los particulares respecto de los bienes de dominio público y privado del Municipio.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Limpia, Áreas Verdes, Medio Ambiente y Ecología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Proponer, analizar, estudiar y dictaminar las iniciativas relativas al servicio de limpia, recolección, traslado, tratamiento y disposición final de residuos, así como del control y mejoramiento ecológico, ambiental, forestal y áreas verdes del municipio;</w:t>
      </w:r>
    </w:p>
    <w:p w:rsidR="008F57B3" w:rsidRPr="00B20F3E" w:rsidRDefault="008F57B3" w:rsidP="008F57B3">
      <w:pPr>
        <w:numPr>
          <w:ilvl w:val="1"/>
          <w:numId w:val="2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la conveniencia de la celebración de convenios y programas conjuntos con las autoridades sanitarias y ecológicas respecto de los programas y campañas de aseo público y saneamiento ambiental en el municipio; </w:t>
      </w:r>
    </w:p>
    <w:p w:rsidR="008F57B3" w:rsidRPr="00B20F3E" w:rsidRDefault="008F57B3" w:rsidP="008F57B3">
      <w:pPr>
        <w:numPr>
          <w:ilvl w:val="1"/>
          <w:numId w:val="2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atribuciones en materia de aseo público, parques, jardines, áreas verdes,  ecología, forestación y medio ambiente y con base en sus resultados y a las necesidades operantes, proponer las medidas pertinentes para orientar las políticas públicas que en materia de ecología deba emprender el municipio; </w:t>
      </w:r>
    </w:p>
    <w:p w:rsidR="008F57B3" w:rsidRPr="00B20F3E" w:rsidRDefault="008F57B3" w:rsidP="008F57B3">
      <w:pPr>
        <w:numPr>
          <w:ilvl w:val="1"/>
          <w:numId w:val="2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Procurar y proponer sistemas que se estimen adecuados, para mejorar constantemente el aspecto estético y de imagen visual en todo el municipio;  </w:t>
      </w:r>
    </w:p>
    <w:p w:rsidR="008F57B3" w:rsidRPr="00B20F3E" w:rsidRDefault="008F57B3" w:rsidP="008F57B3">
      <w:pPr>
        <w:numPr>
          <w:ilvl w:val="1"/>
          <w:numId w:val="2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 la dependencia correspondiente la realización de los estudios necesarios de localización de áreas convenientes para estaciones de transferencias de residuos sólidos, rellenos sanitarios; así como la posibilidad de industrialización de los primeros; y </w:t>
      </w:r>
    </w:p>
    <w:p w:rsidR="008F57B3" w:rsidRPr="00B20F3E" w:rsidRDefault="008F57B3" w:rsidP="008F57B3">
      <w:pPr>
        <w:numPr>
          <w:ilvl w:val="1"/>
          <w:numId w:val="2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las medidas que encaucen la aplicación del ornato oficial con motivo de las festividades cívicas o de cualquier índole.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 Comis</w:t>
      </w:r>
      <w:r>
        <w:rPr>
          <w:rFonts w:ascii="Arial" w:eastAsiaTheme="minorHAnsi" w:hAnsi="Arial" w:cs="Arial"/>
          <w:sz w:val="24"/>
          <w:szCs w:val="24"/>
          <w:lang w:val="es-ES_tradnl" w:eastAsia="en-US"/>
        </w:rPr>
        <w:t>ión Edilicia de Obras Públicas y Planeación Urbana, así como la</w:t>
      </w:r>
      <w:r w:rsidRPr="00B20F3E">
        <w:rPr>
          <w:rFonts w:ascii="Arial" w:eastAsiaTheme="minorHAnsi" w:hAnsi="Arial" w:cs="Arial"/>
          <w:sz w:val="24"/>
          <w:szCs w:val="24"/>
          <w:lang w:val="es-ES_tradnl" w:eastAsia="en-US"/>
        </w:rPr>
        <w:t xml:space="preserve"> Regularización de la Tenencia de la Tierra,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obra pública municipal; </w:t>
      </w:r>
    </w:p>
    <w:p w:rsidR="008F57B3" w:rsidRPr="00B20F3E" w:rsidRDefault="008F57B3" w:rsidP="008F57B3">
      <w:pPr>
        <w:numPr>
          <w:ilvl w:val="1"/>
          <w:numId w:val="2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de obra pública y con base en sus resultados y las necesidades operantes, proponer las medidas pertinentes para orientar la política que al respecto deba emprender el municipio;  </w:t>
      </w:r>
    </w:p>
    <w:p w:rsidR="008F57B3" w:rsidRPr="00B20F3E" w:rsidRDefault="008F57B3" w:rsidP="008F57B3">
      <w:pPr>
        <w:numPr>
          <w:ilvl w:val="1"/>
          <w:numId w:val="2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Analizar y, en su caso, proponer la celebración de convenios y contratos con autoridades federales, estatales o municipales que tengan funciones en referencia y aquellos a efectuarse con los particulares respecto de la obra pública del municipio. </w:t>
      </w:r>
    </w:p>
    <w:p w:rsidR="008F57B3" w:rsidRPr="00B20F3E" w:rsidRDefault="008F57B3" w:rsidP="008F57B3">
      <w:pPr>
        <w:numPr>
          <w:ilvl w:val="1"/>
          <w:numId w:val="2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El estudio y propuesta de proyectos que promuevan la habitación popular en sus diversas características, procurando que,  a través de los mismos, se encuentre una solución justa, equitativa y accesible a las clases populares en la solución de la adquisición y mejoramiento de la vivienda;  </w:t>
      </w:r>
    </w:p>
    <w:p w:rsidR="008F57B3" w:rsidRPr="00B20F3E" w:rsidRDefault="008F57B3" w:rsidP="008F57B3">
      <w:pPr>
        <w:numPr>
          <w:ilvl w:val="1"/>
          <w:numId w:val="22"/>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Intervenir en la regularización de la tenencia de la tierra rural y urbana.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62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Participación Ciudadana y Vecinal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Proponer, analizar, estudiar y dictaminar las iniciativas concernientes a la participación ciudadana y vecinal en el municipio;</w:t>
      </w:r>
    </w:p>
    <w:p w:rsidR="008F57B3" w:rsidRPr="00B20F3E" w:rsidRDefault="008F57B3" w:rsidP="008F57B3">
      <w:pPr>
        <w:numPr>
          <w:ilvl w:val="1"/>
          <w:numId w:val="2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y atribuciones en la materia y, con base en sus resultados y las necesidades operantes, proponer las medidas pertinentes para orientar la política que al respecto deba emprender el municipio;  </w:t>
      </w:r>
    </w:p>
    <w:p w:rsidR="008F57B3" w:rsidRPr="00B20F3E" w:rsidRDefault="008F57B3" w:rsidP="008F57B3">
      <w:pPr>
        <w:numPr>
          <w:ilvl w:val="1"/>
          <w:numId w:val="2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Analizar, estudiar y dictaminar las acciones de los Comités o Patronatos que constituyan los habitantes y vecinos para la realización de obras de beneficio colectivo; y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Presentar al H. Ayuntamiento las propuestas de dictamen, informes, resultados de los trabajos de investigación y demás documentos relativos a los asuntos que les son turnados en torno a la participación ciudadana.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Seguridad Pública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Proponer, analizar, estudiar y dictaminar las iniciativas en materia de Seguridad Pública, del delito e infracciones en el Municipio;</w:t>
      </w: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en la materia de seguridad pública, así como de la actuación del cuerpo operativo de la Dirección de Seguridad Pública Municipal y, con base en sus resultados y las necesidades operantes, proponer las medidas pertinentes para orientar la política que al respecto deba emprender el municipio; </w:t>
      </w: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y, en su caso, proponer la celebración de convenios de coordinación con la Federación, el Estado u otros municipios respecto del servicio de seguridad pública; </w:t>
      </w: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Analizar el nivel de preparación que  ostenta el personal  de seguridad pública municipal, tanto administrativo como operativo y, conforme a los resultados, proponer los medios para la superación técnica, profesional y cultural de los elementos de seguridad pública; </w:t>
      </w: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Elaborar y presentar informes, resultados de sus trabajos, estudios e investigaciones, así como aquellos documentos relativos a la actuación de </w:t>
      </w:r>
      <w:r w:rsidRPr="00B20F3E">
        <w:rPr>
          <w:rFonts w:ascii="Arial" w:eastAsiaTheme="minorHAnsi" w:hAnsi="Arial" w:cs="Arial"/>
          <w:sz w:val="24"/>
          <w:szCs w:val="24"/>
          <w:lang w:val="es-ES_tradnl" w:eastAsia="en-US"/>
        </w:rPr>
        <w:lastRenderedPageBreak/>
        <w:t xml:space="preserve">los elementos operativos de la Dirección de Seguridad Pública Municipal y, en general, respecto de la prestación del servicio de seguridad pública;  </w:t>
      </w: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Llevar a cabo los estudios pertinentes para establecer la situación que opera en los centros o lugares destinados para los detenidos, a efecto de proponer su ampliación, remodelación o mejoramiento, si fuera necesario; y </w:t>
      </w:r>
    </w:p>
    <w:p w:rsidR="008F57B3" w:rsidRPr="00B20F3E" w:rsidRDefault="008F57B3" w:rsidP="008F57B3">
      <w:pPr>
        <w:numPr>
          <w:ilvl w:val="1"/>
          <w:numId w:val="2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Formar parte de los Consejos Consultivos de Seguridad Pública, en el que capten y canalicen las peticiones  y opiniones de la ciudadanía en dicha materia.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Protección Civil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en materia de Protección Civil en el Municipio; </w:t>
      </w:r>
    </w:p>
    <w:p w:rsidR="008F57B3" w:rsidRPr="00B20F3E" w:rsidRDefault="008F57B3" w:rsidP="008F57B3">
      <w:pPr>
        <w:numPr>
          <w:ilvl w:val="1"/>
          <w:numId w:val="2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y atribuciones en la materia y, con base en sus resultados y las necesidades operantes, proponer las medidas pertinentes para orientar la política que al respecto deba emprender el municipio; </w:t>
      </w:r>
    </w:p>
    <w:p w:rsidR="008F57B3" w:rsidRPr="00B20F3E" w:rsidRDefault="008F57B3" w:rsidP="008F57B3">
      <w:pPr>
        <w:numPr>
          <w:ilvl w:val="1"/>
          <w:numId w:val="2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y proponer la celebración de contratos, convenios o acuerdos de coordinación con autoridades de los distintos niveles de gobierno o con los particulares que tengan injerencia en la materia de protección civil; </w:t>
      </w:r>
    </w:p>
    <w:p w:rsidR="008F57B3" w:rsidRPr="00B20F3E" w:rsidRDefault="008F57B3" w:rsidP="008F57B3">
      <w:pPr>
        <w:numPr>
          <w:ilvl w:val="1"/>
          <w:numId w:val="2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Promover, que las autoridades correspondientes, lleven a cabo la capacitación de los ciudadanos en materia de protección civil; y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Designar de entre sus miembros un representante para que integre el Concejo Municipal de Protección Civil.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Rastro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Proponer, analizar, estudiar y dictaminar las iniciativas concernientes al servicio público municipal de rastros y servicios complementarios. </w:t>
      </w:r>
    </w:p>
    <w:p w:rsidR="008F57B3" w:rsidRPr="00B20F3E" w:rsidRDefault="008F57B3" w:rsidP="008F57B3">
      <w:pPr>
        <w:numPr>
          <w:ilvl w:val="1"/>
          <w:numId w:val="2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Evaluar los trabajos de las dependencias municipales con funciones en la materia y, con base en sus resultados y las necesidades operantes, proponer las medidas pertinentes para orientar la política que al respecto deba emprender el municipio; </w:t>
      </w:r>
    </w:p>
    <w:p w:rsidR="008F57B3" w:rsidRPr="00B20F3E" w:rsidRDefault="008F57B3" w:rsidP="008F57B3">
      <w:pPr>
        <w:numPr>
          <w:ilvl w:val="1"/>
          <w:numId w:val="2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Mantener estrecha coordinación con las autoridades sanitarias, a efecto de tratar las epizootias que se manifiesten en el municipio; y </w:t>
      </w:r>
    </w:p>
    <w:p w:rsidR="008F57B3" w:rsidRPr="00B20F3E" w:rsidRDefault="008F57B3" w:rsidP="008F57B3">
      <w:pPr>
        <w:numPr>
          <w:ilvl w:val="1"/>
          <w:numId w:val="2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y proponer la celebración  de contratos, convenios o acuerdos de coordinación con autoridades de los distintos niveles de gobierno o con los particulares que tengan injerencia en la materia de rastros municipales y servicios complementarios;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lastRenderedPageBreak/>
        <w:t>ARTICULO 66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Comisión Edilicia de Reglamentos y Gobernación tiene las siguientes atribuciones: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Proponer, analizar, estudiar y dictaminar las iniciativas concernientes a la creación, reforma, adición, derogación o abrogación de ordenamientos municipales;</w:t>
      </w:r>
    </w:p>
    <w:p w:rsidR="008F57B3" w:rsidRPr="00B20F3E" w:rsidRDefault="008F57B3" w:rsidP="008F57B3">
      <w:pPr>
        <w:numPr>
          <w:ilvl w:val="1"/>
          <w:numId w:val="2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Estudiar, analizar y, en su caso, proponer se eleve iniciativa de ley o decreto al Honorable Congreso del Estado, con base en la competencia municipal y conforme a lo normado en la Constitución Política del Estado y en la ley que establece las bases generales de la administración pública municipal del Estado de Jalisco;</w:t>
      </w:r>
    </w:p>
    <w:p w:rsidR="008F57B3" w:rsidRPr="00B20F3E" w:rsidRDefault="008F57B3" w:rsidP="008F57B3">
      <w:pPr>
        <w:numPr>
          <w:ilvl w:val="1"/>
          <w:numId w:val="2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Evaluar los trabajos de la Secretaría General y de las dependencias municipales con funciones en materia de archivos municipales y, con base en sus resultados y las necesidades operantes, proponer las medidas pertinentes para orientar la política que al respecto deba emprender el municipio;</w:t>
      </w:r>
    </w:p>
    <w:p w:rsidR="008F57B3" w:rsidRPr="00B20F3E" w:rsidRDefault="008F57B3" w:rsidP="008F57B3">
      <w:pPr>
        <w:numPr>
          <w:ilvl w:val="1"/>
          <w:numId w:val="2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Estudiar y proponer la celebración  de contratos, convenios o acuerdos de coordinación con autoridades de los distintos niveles de gobierno o con los particulares que tengan injerencia respecto de archivos municipales; </w:t>
      </w:r>
    </w:p>
    <w:p w:rsidR="008F57B3" w:rsidRPr="00B20F3E" w:rsidRDefault="008F57B3" w:rsidP="008F57B3">
      <w:pPr>
        <w:numPr>
          <w:ilvl w:val="1"/>
          <w:numId w:val="2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Realizar los estudios respecto de los proyectos de reformas a la Constitución Política del Estado de Jalisco y proponer el sentido del voto del Municipio en su carácter de Constituyente Permanente; y </w:t>
      </w:r>
    </w:p>
    <w:p w:rsidR="008F57B3" w:rsidRPr="00B20F3E" w:rsidRDefault="008F57B3" w:rsidP="008F57B3">
      <w:pPr>
        <w:numPr>
          <w:ilvl w:val="1"/>
          <w:numId w:val="2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Evaluar las actuaciones de las dependencias municipales, respecto a que en estas se acate y respete la normatividad de orden federal, estatal y municipal, así como los ordenamientos, decretos y acuerdos que emita el H. Ayuntamiento,  informando a este último los resultados obtenidos.</w:t>
      </w:r>
    </w:p>
    <w:p w:rsidR="008F57B3" w:rsidRPr="00B20F3E" w:rsidRDefault="008F57B3" w:rsidP="008F57B3">
      <w:pPr>
        <w:spacing w:after="0" w:line="240" w:lineRule="auto"/>
        <w:jc w:val="both"/>
        <w:rPr>
          <w:rFonts w:ascii="Arial" w:eastAsiaTheme="minorHAnsi" w:hAnsi="Arial" w:cs="Arial"/>
          <w:sz w:val="24"/>
          <w:szCs w:val="24"/>
          <w:lang w:val="es-ES_tradnl" w:eastAsia="en-US"/>
        </w:rPr>
      </w:pPr>
    </w:p>
    <w:p w:rsidR="008F57B3" w:rsidRPr="00B20F3E" w:rsidRDefault="008F57B3" w:rsidP="008F57B3">
      <w:pPr>
        <w:spacing w:after="0" w:line="240" w:lineRule="auto"/>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 xml:space="preserve">SECCION SEGUNDA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PROCEDIMIENTO EN COMISIONES</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Recibida la iniciativa por el Presidente de la comisión, éste debe formular el proyecto de dictamen dentro del plazo de treinta días naturales, salvo que la iniciativa requiera, a juicio de la comisión de un plazo mayor, supuesto en el cual puede prorrogarse, cuidando siempre de respetar los plazos en que la comisión debe dictaminar.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Una vez elaborado el proyecto de dictamen el Presidente de la comisión, debe entregarlo a los integrantes de la misma a más tardar cuarenta y ocho horas antes de la reunión de comisión en que vaya a discutirse, conjuntamente con la citación a reunión de comisión.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Si el proyecto presentado por el Presidente es aprobado sin adiciones o reformas se tiene como resolución definitiva de la comisión. Si en la reunión de comisión en que se estudie este proyecto se aprueban modificaciones o adiciones al mismo, se procede a incorporarlas al dictamen.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resoluciones de las comisiones se toman por mayoría de votos y, en caso de empate, el Presidente tiene voto de calidad.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alguno de los integrantes de la comisión disienta de la resolución definitiva, puede expresar su voto particular, mismo  que es declarativo y cuyo fin es dejar asentada una determinada posición.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69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En el supuesto de turno conjunto, las comisiones aprueban el dictamen por el voto favorable de la mayoría de sus integrantes. En caso de empate tiene voto de calidad el Presidente de la comisión convocante.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integrantes del H. Ayuntamiento deben excusarse de conocer, dictaminar o votar, respecto de los asuntos en que tengan interés personal, o lo tenga su cónyuge, cualquier pariente consanguíneo en línea recta sin limitación de grado o pariente consanguíneo en línea colateral hasta el cuarto grado, pariente por afinidad hasta el segundo grado, o cuando tenga interés alguna persona jurídica de la que forme parte el propio edil o las personas anteriormente señaladas.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Para los efectos de los debates en la sesión del H. Ayuntamiento, los Presidentes de las comisiones anexan a los dictámenes los votos particulares que se presenten.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comisiones pueden citar a funcionarios de la administración municipal para que emitan su opinión o solicitar que proporcionen información respecto de determinado asunto que se les haya turnado.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pueden solicitar la asistencia de personas de reconocida experiencia en alguna materia en particular, para efecto de que asesoren respecto de un asunto turnado.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SECCIÓN TERCERA</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 xml:space="preserve">CONTRALORIA MUNICIPAL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Contraloría Municipal o quien haga sus veces, es el órgano técnico del H. Ayuntamiento, que bajo sus instrucciones, vigilancia y supervisión lo auxilia, conjuntamente y coordinadamente con la Comisión Colegiada y </w:t>
      </w:r>
      <w:r w:rsidRPr="00B20F3E">
        <w:rPr>
          <w:rFonts w:ascii="Arial" w:eastAsiaTheme="minorHAnsi" w:hAnsi="Arial" w:cs="Arial"/>
          <w:sz w:val="24"/>
          <w:szCs w:val="24"/>
          <w:lang w:val="es-ES_tradnl" w:eastAsia="en-US"/>
        </w:rPr>
        <w:lastRenderedPageBreak/>
        <w:t>Permanente de Hacienda Pública y Patrimonio Municipal en los siguientes asuntos:</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En la remisión mensual de los informes de la Hacienda  Municipal sobre los movimientos de ingresos y egresos por el periodo del mes anterior incluyendo un extracto de los movimientos de cada sub.-cuenta.</w:t>
      </w:r>
    </w:p>
    <w:p w:rsidR="008F57B3" w:rsidRPr="00B20F3E" w:rsidRDefault="008F57B3" w:rsidP="008F57B3">
      <w:pPr>
        <w:numPr>
          <w:ilvl w:val="1"/>
          <w:numId w:val="2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 vigilancia de todos los contratos de compra-venta, de arrendamiento o de cualquier naturaleza que impliquen aspectos financieros que afecten los intereses del H. Ayuntamiento, para que se lleven a cabo en los términos más convenientes para éste. </w:t>
      </w:r>
    </w:p>
    <w:p w:rsidR="008F57B3" w:rsidRPr="00B20F3E" w:rsidRDefault="008F57B3" w:rsidP="008F57B3">
      <w:pPr>
        <w:numPr>
          <w:ilvl w:val="1"/>
          <w:numId w:val="2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 elaboración de medidas, planes y proyectos y la realización de los estudios necesarios para el mejoramiento y fortalecimiento de la Hacienda Municipal. </w:t>
      </w:r>
    </w:p>
    <w:p w:rsidR="008F57B3" w:rsidRPr="00B20F3E" w:rsidRDefault="008F57B3" w:rsidP="008F57B3">
      <w:pPr>
        <w:numPr>
          <w:ilvl w:val="1"/>
          <w:numId w:val="2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 supervisión y auditoria de los programas específicos de las diferentes dependencias del H. Ayuntamiento, a efecto de verificar que los recursos económicos, físicos y humanos se manejen con el máximo de eficiencia, rectitud y operatividad; y </w:t>
      </w:r>
    </w:p>
    <w:p w:rsidR="008F57B3" w:rsidRPr="00B20F3E" w:rsidRDefault="008F57B3" w:rsidP="008F57B3">
      <w:pPr>
        <w:numPr>
          <w:ilvl w:val="1"/>
          <w:numId w:val="2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 atención de los demás asuntos que  la comisión colegiada y permanente de Hacienda le encomiende, en el ámbito de su competencia. </w:t>
      </w:r>
    </w:p>
    <w:p w:rsidR="008F57B3" w:rsidRPr="00B20F3E" w:rsidRDefault="008F57B3" w:rsidP="008F57B3">
      <w:pPr>
        <w:numPr>
          <w:ilvl w:val="1"/>
          <w:numId w:val="2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contraloría Municipal podrá servir de enlace entre la Administración Municipal y la Contaduría Mayor de Hacienda.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rPr>
          <w:rFonts w:eastAsiaTheme="minorHAnsi"/>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TITULO CUARTO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PROCEDIMIENTO REGLAMENTARIO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DISPOSICIONES PRELIMINARES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ejerce las atribuciones materialmente legislativas que le conceden las leyes mediante la expedición de ordenamientos municipales, a efecto de regular las atribuciones de su competencia, de conformidad con las disposiciones aplicables.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H. Ayuntamiento puede aprobar decretos municipales y acuerdos de naturaleza administrativa, en los supuestos que contempla el presente ordenamiento.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procedimiento para la aprobación de los ordenamientos municipales, decretos y acuerdos del H. Ayuntamiento se  regula por el presente reglamento, desde la iniciativa hasta la expresión de la voluntad del H. Ayuntamiento y, en todo caso, debe observarse en su reforma, derogación o abrogación el mismo procedimiento que les dio origen. </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lastRenderedPageBreak/>
        <w:t>CAPITULO 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INICIATIVAS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facultad de presentar iniciativas de ordenamiento municipal, decreto y acuerdo, corresponde: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2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Al Presidente Municipal; </w:t>
      </w:r>
    </w:p>
    <w:p w:rsidR="008F57B3" w:rsidRPr="00B20F3E" w:rsidRDefault="008F57B3" w:rsidP="008F57B3">
      <w:pPr>
        <w:numPr>
          <w:ilvl w:val="1"/>
          <w:numId w:val="2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Regidores; </w:t>
      </w:r>
    </w:p>
    <w:p w:rsidR="008F57B3" w:rsidRPr="00B20F3E" w:rsidRDefault="008F57B3" w:rsidP="008F57B3">
      <w:pPr>
        <w:numPr>
          <w:ilvl w:val="1"/>
          <w:numId w:val="2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Al Síndico; y </w:t>
      </w:r>
    </w:p>
    <w:p w:rsidR="008F57B3" w:rsidRPr="00B20F3E" w:rsidRDefault="008F57B3" w:rsidP="008F57B3">
      <w:pPr>
        <w:numPr>
          <w:ilvl w:val="1"/>
          <w:numId w:val="2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 las comisiones del H. Ayuntamiento, colegiadas o individuales.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iniciativa popular no puede versar sobre las materias presupuestarias o hacendaria, ni sobre las facultades y funcionamiento del H. Ayuntamiento, la estructura de la administración pública municipal o la celebración de contratos de fideicomiso público. La iniciativa popular se rige por lo dispuesto en el reglamento de la materia.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ejercicio de la facultad de iniciativa, en cualquiera de los casos señalados en los párrafos anteriores, no supone que el H. Ayuntamiento deba aprobar las iniciativas así presentadas, sino únicamente que las mismas deben ser estudiadas, analizadas y valoradas mediante el procedimiento correspondiente, con las modalidades específicas que en su caso, fijen las leyes y reglamentos correspondientes.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presentación de una iniciativa no genera derecho a persona alguna, por lo que únicamente supone el inicio de un procedimiento que el H. Ayuntamiento debe agotar en virtud del interés público.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algún titular de dependencia o entidad de la administración municipal desee proponer la creación o alguna reforma de ordenamiento municipal o decreto, debe remitirla por escrito al Presidente Municipal, o algún munícipe, o a la comisión edilicia competente, para que éstos, si así lo tienen a bien, la presenten ante el H. Ayuntamiento a efecto de iniciar el procedimiento correspondiente.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77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 iniciativa de ordenamiento municipal es aquella que versa sobre la creación, reforma, adición, derogación o abrogación de los ordenamientos municipales a que se refiere la ley estatal que establece las bases generales de la administración pública municipal.</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Los ordenamientos municipales son aquellos que imponen obligaciones y otorgan derechos a la generalidad de las personas y pueden ser:</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3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Reglamentos; </w:t>
      </w:r>
    </w:p>
    <w:p w:rsidR="008F57B3" w:rsidRPr="00B20F3E" w:rsidRDefault="008F57B3" w:rsidP="008F57B3">
      <w:pPr>
        <w:numPr>
          <w:ilvl w:val="1"/>
          <w:numId w:val="3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Bandos de policía y buen gobierno; y </w:t>
      </w:r>
    </w:p>
    <w:p w:rsidR="008F57B3" w:rsidRPr="00B20F3E" w:rsidRDefault="008F57B3" w:rsidP="008F57B3">
      <w:pPr>
        <w:numPr>
          <w:ilvl w:val="1"/>
          <w:numId w:val="3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Circulares y disposiciones administrativas de observancia general;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iniciativa de decreto municipal es aquella que en el ámbito de atribuciones del H. Ayuntamiento, otorga derechos o impone obligaciones a determinadas personas físicas o jurídicas.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79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iniciativa de acuerdo es aquella  que por su naturaleza, no requiere de promulgación o publicación.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acuerdos pueden ser: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3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Acuerdos económicos; y </w:t>
      </w:r>
    </w:p>
    <w:p w:rsidR="008F57B3" w:rsidRPr="00B20F3E" w:rsidRDefault="008F57B3" w:rsidP="008F57B3">
      <w:pPr>
        <w:numPr>
          <w:ilvl w:val="1"/>
          <w:numId w:val="3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Circulares internas, instructivos, manuales y formatos.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iniciativa de acuerdo tiene carácter de dictamen, por lo que no se turna a comisiones. Esta debe distribuirse a los munícipes con la anticipación que señala el artículo 87 y, hecho lo anterior, se agenda en el punto correspondiente del orden del día respectivo. En el punto correspondiente, el munícipe da lectura a la iniciativa y con posterioridad se somete a discusión y a votación.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así lo determine el H. Ayuntamiento, porque se requiere mayor tiempo para su estudio, la iniciativa de acuerdo puede ser agendada para sesión subsecuente. Los particulares podrán presentar propuestas de acuerdo, por si o por conducto de las organizaciones de que formen parte, a través del Presidente Municipal, Regidores y Sindico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propuesta de acuerdo de los integrantes del H. Ayuntamiento y de los particulares previstas en el punto anterior, deberán  ser presentadas por escrito y formadas, acompañando una exposición de motivos en la cual manifiesta su autor o autores, las consideraciones jurídicas, políticas, sociales o económicas que justifiquen, expliquen y motiven la propuesta.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81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reglamentos son las resoluciones que dicta el H. Ayuntamiento teniendo el carácter de generales, impersonales, abstractas, permanentes, obligatorias y coercibles que otorguen derechos o impongan obligaciones a la generalidad de las personas.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bandos de policía y buen gobierno son las normas expedidas por el H. Ayuntamiento que contienen las disposiciones relativas a los valores protegidos en la esfera del orden público, en lo que se refiere a la seguridad general, al civismo, la salubridad, el medio ambiente, la conservación de servicios, </w:t>
      </w:r>
      <w:r w:rsidRPr="00B20F3E">
        <w:rPr>
          <w:rFonts w:ascii="Arial" w:eastAsiaTheme="minorHAnsi" w:hAnsi="Arial" w:cs="Arial"/>
          <w:sz w:val="24"/>
          <w:szCs w:val="24"/>
          <w:lang w:val="es-ES_tradnl" w:eastAsia="en-US"/>
        </w:rPr>
        <w:lastRenderedPageBreak/>
        <w:t xml:space="preserve">vialidades y el ornato público, la propiedad y el bienestar colectivo y el ámbito que protege la integridad de las personas en su seguridad, tranquilidad y disfrute de sus derechos, así como la integridad moral del individuo y de la familia.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circulares y disposiciones administrativas de carácter general son aquellas resoluciones del H. Ayuntamiento, que teniendo el carácter de generales, abstractas, impersonales, obligatorias y coercibles, se dictan con una vigencia temporal, en atención a necesidades inminentes de la administración pública municipal o de los particulares.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acuerdos económicos son las resoluciones que sin incidir directa o indirectamente en la esfera jurídica de los particulares y sin modificar el esquema de competencias de la autoridad municipal tienen por objeto establecer la posición política, económica, social o cultural del H. Ayuntamiento, respecto de asuntos de interés público.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circulares internas, instructivos, manuales y formatos son las resoluciones que dicta el H. Ayuntamiento respecto de su funcionamiento administrativo interno, con los requisitos que señala la ley estatal que establece las bases generales de la administración pública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puede presentar iniciativas de leyes o decretos ante el Congreso del Estado, de conformidad con lo dispuesto por la Constitución Política del Estado de Jalisco y la ley estatal que rige el funcionamiento del Poder Legislativo.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iniciativas de leyes o decretos son las resoluciones que el H. Ayuntamiento, a iniciativa de cualquiera de los munícipes o de las comisiones del H. Ayuntamiento, emite para plantear al Congreso  del Estado la creación, reforma, adición, derogación o abrogación de leyes o decretos en materia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propuestas para presentar iniciativas de ley o decreto ante el Congreso del Estado siguen el mismo trámite que las iniciativas de ordenamiento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iniciativas provenientes de los munícipes o de las comisiones del H. Ayuntamiento, se turnan a las comisiones que correspondan para su estudio y dictamen.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comisiones deben emitir su dictamen dentro de los sesenta días naturales siguientes a aquel en que se les turnó. Este plazo puede ampliarse si a juicio de la Comisión requiere mayor estudio, situación de la que debe dar aviso al H. Ayuntamiento para su aprobación.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lastRenderedPageBreak/>
        <w:t>ARTICULO 88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Las iniciativas se presentan mediante escrito firmado por los munícipes o por las comisiones del H. Ayuntamiento que las formulen, debiendo contener, en su caso: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numPr>
          <w:ilvl w:val="1"/>
          <w:numId w:val="3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Exposición de motivos con los siguientes elementos: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2"/>
          <w:numId w:val="32"/>
        </w:numPr>
        <w:spacing w:after="0" w:line="240" w:lineRule="auto"/>
        <w:ind w:left="851" w:hanging="284"/>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Explicación de la necesidad y fines perseguidos por la iniciativa; </w:t>
      </w:r>
    </w:p>
    <w:p w:rsidR="008F57B3" w:rsidRPr="00B20F3E" w:rsidRDefault="008F57B3" w:rsidP="008F57B3">
      <w:pPr>
        <w:numPr>
          <w:ilvl w:val="2"/>
          <w:numId w:val="32"/>
        </w:numPr>
        <w:spacing w:after="0" w:line="240" w:lineRule="auto"/>
        <w:ind w:left="851" w:hanging="284"/>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Materia que se pretende regular; </w:t>
      </w:r>
    </w:p>
    <w:p w:rsidR="008F57B3" w:rsidRPr="00B20F3E" w:rsidRDefault="008F57B3" w:rsidP="008F57B3">
      <w:pPr>
        <w:numPr>
          <w:ilvl w:val="2"/>
          <w:numId w:val="32"/>
        </w:numPr>
        <w:spacing w:after="0" w:line="240" w:lineRule="auto"/>
        <w:ind w:left="851" w:hanging="284"/>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Fundamento jurídico; </w:t>
      </w:r>
    </w:p>
    <w:p w:rsidR="008F57B3" w:rsidRPr="00B20F3E" w:rsidRDefault="008F57B3" w:rsidP="008F57B3">
      <w:pPr>
        <w:numPr>
          <w:ilvl w:val="2"/>
          <w:numId w:val="32"/>
        </w:numPr>
        <w:spacing w:after="0" w:line="240" w:lineRule="auto"/>
        <w:ind w:left="851" w:hanging="284"/>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Objeto y fines que se persiguen con la iniciativa; y </w:t>
      </w:r>
    </w:p>
    <w:p w:rsidR="008F57B3" w:rsidRPr="00B20F3E" w:rsidRDefault="008F57B3" w:rsidP="008F57B3">
      <w:pPr>
        <w:numPr>
          <w:ilvl w:val="2"/>
          <w:numId w:val="32"/>
        </w:numPr>
        <w:spacing w:after="0" w:line="240" w:lineRule="auto"/>
        <w:ind w:left="851" w:hanging="284"/>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Análisis de las repercusiones que en caso de llegar a aprobarse podría tener en los aspectos jurídico, económico, social o presupuestal.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3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Propuesta del articulado de ordenamiento municipal que se pretenda crear, reformar o derogar, debiendo contener, en  su caso, los elementos que señala la ley estatal que establece las bases generales de la administración pública municipal;</w:t>
      </w:r>
    </w:p>
    <w:p w:rsidR="008F57B3" w:rsidRPr="00B20F3E" w:rsidRDefault="008F57B3" w:rsidP="008F57B3">
      <w:pPr>
        <w:numPr>
          <w:ilvl w:val="0"/>
          <w:numId w:val="3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Propuesta concreta de los términos del decreto o acuerdo que se pretende emita el H. Ayuntamiento; y </w:t>
      </w:r>
    </w:p>
    <w:p w:rsidR="008F57B3" w:rsidRPr="00B20F3E" w:rsidRDefault="008F57B3" w:rsidP="008F57B3">
      <w:pPr>
        <w:numPr>
          <w:ilvl w:val="0"/>
          <w:numId w:val="33"/>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Disposiciones transitorias en las que, entre otras cuestiones, se señale la vigencia del ordenamiento o decreto.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89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Recibida una iniciativa, el Presidente Municipal propone al H. Ayuntamiento el turno a la comisión o comisiones a que compete el asunto, de conformidad con el presente reglamento.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la competencia corresponda a varias comisiones edilicias, el Presidente Municipal propone el turno a las mismas para que trabajen conjuntamente bajo la dirección de la comisión convocante.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comisión convocante es la primera en el orden de enunciación propuesto por el Presidente Municipal, de acuerdo con la especialización de las comisiones.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El turno a comisiones lo propone el Presidente Municipal con estricto apego a las atribuciones que establece este reglamento.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turno propuesto por el Presidente Municipal debe ser aprobado por el H. Ayuntamiento, con las modificaciones que en su caso, considere pertinentes.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Rechazada una iniciativa de ordenamiento municipal, decreto o acuerdo, no puede volver a presentarse hasta que transcurran seis meses.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Las comisiones, para proponer al H. Ayuntamiento se rechace una iniciativa, deben hacerlo mediante acuerdo económico que así lo declare.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el H. Ayuntamiento vote en sentido negativo un acuerdo económico en que se proponga rechazar una iniciativa, ésta regresará a la comisión para que continúe el proceso de estudio, análisis y </w:t>
      </w:r>
      <w:proofErr w:type="spellStart"/>
      <w:r w:rsidRPr="00B20F3E">
        <w:rPr>
          <w:rFonts w:ascii="Arial" w:eastAsiaTheme="minorHAnsi" w:hAnsi="Arial" w:cs="Arial"/>
          <w:sz w:val="24"/>
          <w:szCs w:val="24"/>
          <w:lang w:val="es-ES_tradnl" w:eastAsia="en-US"/>
        </w:rPr>
        <w:t>dictaminación</w:t>
      </w:r>
      <w:proofErr w:type="spellEnd"/>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Antes de que se someta a votación un dictamen, cualquier munícipe puede solicitar que el dictamen regrese a comisión, para mayores estudios y el H. Ayuntamiento decide si aprueba o no dicha solicitud.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el caso de que un dictamen sea desechado por el H. Ayuntamiento, el Presidente Municipal declara que se tiene por desechado el dictamen y, por tanto, rechazada la iniciativa que le dio origen.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iniciativas adquieren el carácter de ordenamiento municipal o decreto cuando son aprobadas, promulgadas y publicadas por 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publicación de los ordenamientos municipales y decretos debe realizarla el Presidente Municipal en la Gaceta Municipal de Jilotlán de los Dolores, en un plazo no mayor de sesenta días naturales contados a partir del día siguiente de su aprobación o en su defecto en el Periódico Oficial “El Estado de Jalisco”.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DICTAMENES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Ninguna iniciativa de ordenamiento o decreto se somete a la consideración del H. Ayuntamiento sin que antes haya sido examinada y dictaminada por la comisión o comisiones correspondientes.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Turnada la iniciativa a la comisión o comisiones que correspondan para su estudio y análisis, éstas deben rendir su dictamen  por escrito al H. Ayuntamiento a través del presidente de la comisión o del presidente de la comisión convocante en caso de dictamen conjunto.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la naturaleza del asunto lo permita pueden conjuntarse dos o más iniciativas en un mismo dictamen.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94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Para la validez de los dictámenes que las comisiones presentan al H. Ayuntamiento, se requiere que éstos sean aprobados y firmados por más de la mitad de sus integrantes.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lastRenderedPageBreak/>
        <w:t>ARTICULO 95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dictámenes deben constar con un  apartado de antecedentes, una parte considerativa y otra resolutiva.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parte de antecedentes consiste en la narración de hechos o actos que incumben directamente en las iniciativas en estudio.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parte considerativa consiste en el estudio detallado de la iniciativa turnada, así como las conclusiones de la comisión o comisiones dictaminadoras.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parte resolutiva consiste en la propuesta de ordenamiento o decreto o acuerdo que se pone a consideración al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No puede discutirse ante el H. Ayuntamiento ningún proyecto de ordenamiento municipal, decreto o acuerdo sin que previamente se hayan entregado a los munícipes, copias del dictamen, a más tardar cuarenta y ocho horas antes de la sesión.</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Corresponde a los presidentes de las comisiones edilicias o a los presidentes de las comisiones convocantes, en el supuesto de dictamen conjunto, cumplir la obligación que señala el párrafo anterior, pudiéndose auxiliar de la Secretaría General para tales efectos.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H. Ayuntamiento decide si los dictámenes se aprueban, se desechan o se regresan a comisión. Si el H. Ayuntamiento decide que se regrese a comisión, se debe cumplir el plazo establecido en el artículo 87 de este ordenamiento.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caso de que se deseche un dictamen, se tiene por rechazada la iniciativa que le dio origen.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IV</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DEBATES Y MOCIONES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SECCION PRIMERA</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DEBATES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98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Es inviolable el derecho de los munícipes a la manifestación de sus ideas en el ejercicio de sus funciones.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lang w:val="es-ES_tradnl" w:eastAsia="en-US"/>
        </w:rPr>
        <w:t xml:space="preserve">Artículo 99.- </w:t>
      </w:r>
      <w:r w:rsidRPr="00B20F3E">
        <w:rPr>
          <w:rFonts w:ascii="Arial" w:eastAsiaTheme="minorHAnsi" w:hAnsi="Arial" w:cs="Arial"/>
          <w:sz w:val="24"/>
          <w:szCs w:val="24"/>
          <w:lang w:val="es-ES_tradnl" w:eastAsia="en-US"/>
        </w:rPr>
        <w:t xml:space="preserve">El debate es el acto por el cual el H. Ayuntamiento delibera acerca de los asuntos de su competencia, a fin de determinar si deben o no ser aprobados.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Sólo se procede al debate cuando el asunto haya sido previamente agendado y aprobado el orden del día en la sesión correspondiente.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Presidente Municipal pone a discusión los dictámenes. Cuando se trate de dictámenes de ordenamiento municipal, el debate se realiza primero en lo general y después en lo particular, artículo por artículo.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Si hay discusión, el Presidente Municipal forma una lista de oradores, en la que inscribe a quienes deseen  hablar en pro y en contra del dictamen, concediendo alternativamente el uso de la palabra a los que se hayan inscrito y comenzando por el inscrito en contra.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algún munícipe de los que se  hayan inscrito, abandonare el Salón de Sesiones del H. Ayuntamiento en el momento en que le corresponde intervenir, pierde su turno en la lista de oradores.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munícipes que no estén inscritos en la lista de oradores, solamente pueden pedir la palabra para rectificar hechos o contestar alusiones personales cuando haya concluido el munícipe orador.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Ningún munícipe, cuando se encuentre en el uso de la palabra, puede ser interrumpido, salvo por moción de orden del Presidente Municipal, misma que puede ser decidida por éste o solicitada a él por cualquiera de los munícipes, en los siguientes casos: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numPr>
          <w:ilvl w:val="1"/>
          <w:numId w:val="3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se infrinja algún artículo de este reglamento; </w:t>
      </w:r>
    </w:p>
    <w:p w:rsidR="008F57B3" w:rsidRPr="00B20F3E" w:rsidRDefault="008F57B3" w:rsidP="008F57B3">
      <w:pPr>
        <w:numPr>
          <w:ilvl w:val="1"/>
          <w:numId w:val="3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se pida ilustrar la discusión con la lectura de algún documento; </w:t>
      </w:r>
    </w:p>
    <w:p w:rsidR="008F57B3" w:rsidRPr="00B20F3E" w:rsidRDefault="008F57B3" w:rsidP="008F57B3">
      <w:pPr>
        <w:numPr>
          <w:ilvl w:val="1"/>
          <w:numId w:val="3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el orador se aparte del asunto a discusión; y </w:t>
      </w:r>
    </w:p>
    <w:p w:rsidR="008F57B3" w:rsidRPr="00B20F3E" w:rsidRDefault="008F57B3" w:rsidP="008F57B3">
      <w:pPr>
        <w:numPr>
          <w:ilvl w:val="1"/>
          <w:numId w:val="34"/>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se viertan injurias contra alguna persona física o jurídica.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No puede llamarse al orden al munícipe que critique o censure a funcionarios públicos por faltas o errores cometidos en el desempeño de sus atribuciones, pero en caso de injurias o calumnias a los integrantes del H. Ayuntamiento, el interesado puede reclamarlas en la misma sesión, cuando el orador haya terminado su intervención.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105</w:t>
      </w:r>
      <w:r w:rsidRPr="00B20F3E">
        <w:rPr>
          <w:rFonts w:ascii="Arial" w:eastAsiaTheme="minorHAnsi" w:hAnsi="Arial" w:cs="Arial"/>
          <w:b/>
          <w:sz w:val="24"/>
          <w:szCs w:val="24"/>
          <w:lang w:val="es-ES_tradnl" w:eastAsia="en-US"/>
        </w:rPr>
        <w:t>.-</w:t>
      </w:r>
      <w:r w:rsidRPr="00B20F3E">
        <w:rPr>
          <w:rFonts w:ascii="Arial" w:eastAsiaTheme="minorHAnsi" w:hAnsi="Arial" w:cs="Arial"/>
          <w:sz w:val="24"/>
          <w:szCs w:val="24"/>
          <w:lang w:val="es-ES_tradnl" w:eastAsia="en-US"/>
        </w:rPr>
        <w:t xml:space="preserve"> En cualquier momento de los debates se puede pedir se observen las disposiciones de este reglamento formulando una moción  de orden. Quien pidiere la moción debe citar el numeral o numerales cuya aplicación reclama.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Escuchada y valorada la moción el Presidente resuelve de conformidad con el presente reglamento.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integrantes de las comisiones dictaminadoras pueden hacer uso de la palabra hasta en cuatro ocasiones, mientras que los demás ediles pueden hacer uso de la voz hasta tres veces sobre el mismo asunto, a excepción de que contesten alusiones personales.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Sólo los ediles pueden hacer uso de la voz durante los debates en las sesiones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Iniciada la discusión, sólo puede suspenderse por los siguientes motivos: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3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Por desintegración del quórum necesario para que el H. Ayuntamiento sesione; </w:t>
      </w:r>
    </w:p>
    <w:p w:rsidR="008F57B3" w:rsidRPr="00B20F3E" w:rsidRDefault="008F57B3" w:rsidP="008F57B3">
      <w:pPr>
        <w:numPr>
          <w:ilvl w:val="1"/>
          <w:numId w:val="3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Por moción suspensiva propuesta por algún munícipe y aprobada por el H. Ayuntamiento por mayoría absoluta; </w:t>
      </w:r>
    </w:p>
    <w:p w:rsidR="008F57B3" w:rsidRPr="00B20F3E" w:rsidRDefault="008F57B3" w:rsidP="008F57B3">
      <w:pPr>
        <w:numPr>
          <w:ilvl w:val="1"/>
          <w:numId w:val="35"/>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Por desórdenes en el Salón de Sesiones del H. Ayuntamiento, que impidan el desarrollo de la sesión.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los supuestos que prevé el párrafo anterior, el Presidente Municipal debe fijar de inmediato la fecha y hora en que el debate deba continuar.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No puede presentarse más de una moción suspensiva en la discusión de un dictamen.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Una vez que hayan intervenido en el debate los munícipes inscritos, y antes de declarar agotada la discusión de algún proyecto, el Presidente Municipal debe consultar al H. Ayuntamiento si se considera el asunto a debate suficientemente discutido. Si se obtiene respuesta afirmativa se somete a votación. En caso contrario, el Presidente Municipal forma una nueva lista de oradores hasta que el H. Ayuntamiento declare agotada la discusión.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109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En la discusión en lo particular de un asunto, artículo por artículo, los munícipes que intervengan en ella deben indicar los artículos que deseen debatir y sólo sobre el contenido de los artículos reservados se efectúa el debate.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Una vez agotada la discusión de los artículos en debate, el Presidente Municipal los somete a votación, pudiendo ser declarados aprobados con o sin modificaciones o rechazados definitivamente por 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Si un artículo o grupo de artículos sometidos a discusión en lo particular fueren rechazados por el H. Ayuntamiento, el dictamen regresa al seno de las comisiones </w:t>
      </w:r>
      <w:r w:rsidRPr="00B20F3E">
        <w:rPr>
          <w:rFonts w:ascii="Arial" w:eastAsiaTheme="minorHAnsi" w:hAnsi="Arial" w:cs="Arial"/>
          <w:sz w:val="24"/>
          <w:szCs w:val="24"/>
          <w:lang w:val="es-ES_tradnl" w:eastAsia="en-US"/>
        </w:rPr>
        <w:lastRenderedPageBreak/>
        <w:t xml:space="preserve">dictaminadoras para mayores estudios, lo cual no implica que el dictamen en su conjunto se tenga por rechazado, sino que el referido dictamen con las modificaciones pertinentes debe ser presentado en la sesión subsecuente.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Durante el debate en lo particular, los munícipes pueden presentar propuestas para sustituir, modificar, adicionar o suprimir algo del artículo que está a discusión.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propuesta de redacción del artículo en debate debe ser clara y concreta, la cual se pone a consideración del H. Ayuntamiento. De aprobarse, la propuesta se considera parte del proyecto de dictamen.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Todas las propuestas tendientes a modificar dictámenes, presentadas en el desarrollo de los debates por los munícipes, deben ser sometidas por el Presidente Municipal a votación.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Cuando un dictamen se apruebe en lo general y no exista discusión en lo particular, se tiene por aprobado sin necesidad de  someterlo nuevamente a votación, previa declaratoria del Presidente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 preceptuado por este capítulo, se aplica en lo conducente a las demás discusiones que se presenten durante el desarrollo de las sesiones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SECCIÓN SEGUNDA</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MOCIONES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113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mociones a que se refiere este reglamento se regulan de conformidad con lo dispuesto en esta sección.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mociones son instrumentos con que cuentan los munícipes para suspender trámites, debates o decisiones correspondientes a las sesiones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munícipes deben presentar las mociones en forma breve y concreta.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munícipes, durante el desarrollo de las sesiones, pueden solicitar al Presidente una moción en los siguientes casos: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3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Verificar el quórum del H. Ayuntamiento; </w:t>
      </w:r>
    </w:p>
    <w:p w:rsidR="008F57B3" w:rsidRPr="00B20F3E" w:rsidRDefault="008F57B3" w:rsidP="008F57B3">
      <w:pPr>
        <w:numPr>
          <w:ilvl w:val="1"/>
          <w:numId w:val="3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Señalar la existencia de un error en el procedimiento; </w:t>
      </w:r>
    </w:p>
    <w:p w:rsidR="008F57B3" w:rsidRPr="00B20F3E" w:rsidRDefault="008F57B3" w:rsidP="008F57B3">
      <w:pPr>
        <w:numPr>
          <w:ilvl w:val="1"/>
          <w:numId w:val="3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Retirar de la discusión un dictamen presentado; </w:t>
      </w:r>
    </w:p>
    <w:p w:rsidR="008F57B3" w:rsidRPr="00B20F3E" w:rsidRDefault="008F57B3" w:rsidP="008F57B3">
      <w:pPr>
        <w:numPr>
          <w:ilvl w:val="1"/>
          <w:numId w:val="3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Solicitar se aplace la consideración de un asunto; </w:t>
      </w:r>
    </w:p>
    <w:p w:rsidR="008F57B3" w:rsidRPr="00B20F3E" w:rsidRDefault="008F57B3" w:rsidP="008F57B3">
      <w:pPr>
        <w:numPr>
          <w:ilvl w:val="1"/>
          <w:numId w:val="3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Solicitar orden; y </w:t>
      </w:r>
    </w:p>
    <w:p w:rsidR="008F57B3" w:rsidRPr="00B20F3E" w:rsidRDefault="008F57B3" w:rsidP="008F57B3">
      <w:pPr>
        <w:numPr>
          <w:ilvl w:val="1"/>
          <w:numId w:val="36"/>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Aclarar el sentido del voto.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Una vez presentada la moción, el Presidente Municipal pregunta al H. Ayuntamiento si se toma en consideración. En caso de afirmativa se discute y vota en el acto y, en caso de negativa, se tiene por desechada la moción.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moción de orden, en el supuesto de que algún munícipe esté haciendo uso de la voz, se regula conforme al artículo 104 del presente reglamento.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V</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VOTACIONES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Las votaciones se hacen en forma económica, nominal o por cédula.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sentido del voto puede ser: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3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 favor; </w:t>
      </w:r>
    </w:p>
    <w:p w:rsidR="008F57B3" w:rsidRPr="00B20F3E" w:rsidRDefault="008F57B3" w:rsidP="008F57B3">
      <w:pPr>
        <w:numPr>
          <w:ilvl w:val="1"/>
          <w:numId w:val="3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contra; y </w:t>
      </w:r>
    </w:p>
    <w:p w:rsidR="008F57B3" w:rsidRPr="00B20F3E" w:rsidRDefault="008F57B3" w:rsidP="008F57B3">
      <w:pPr>
        <w:numPr>
          <w:ilvl w:val="1"/>
          <w:numId w:val="37"/>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Abstención.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b/>
          <w:sz w:val="24"/>
          <w:szCs w:val="24"/>
          <w:u w:val="single"/>
          <w:lang w:val="es-ES_tradnl" w:eastAsia="en-US"/>
        </w:rPr>
        <w:t>ARTICULO 118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votación es económica respecto de la aprobación de las actas de las sesiones, del orden del día y de los dictámenes de acuerdo, así como para todos aquellos supuestos en que este reglamento no señale expresamente una forma de votación.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votación económica se expresa por la simple acción de los munícipes de levantar el brazo al ser sometido un asunto a su consideración.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119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La votación es nominal, siempre que se ponga a consideración de los integrantes del H. Ayuntamiento: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numPr>
          <w:ilvl w:val="1"/>
          <w:numId w:val="3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Los dictámenes de ordenamiento o decreto municipales;</w:t>
      </w:r>
    </w:p>
    <w:p w:rsidR="008F57B3" w:rsidRPr="00B20F3E" w:rsidRDefault="008F57B3" w:rsidP="008F57B3">
      <w:pPr>
        <w:numPr>
          <w:ilvl w:val="1"/>
          <w:numId w:val="3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Los dictámenes que contengan iniciativa de ley o decreto ante el Congreso del Estado;</w:t>
      </w:r>
    </w:p>
    <w:p w:rsidR="008F57B3" w:rsidRPr="00B20F3E" w:rsidRDefault="008F57B3" w:rsidP="008F57B3">
      <w:pPr>
        <w:numPr>
          <w:ilvl w:val="1"/>
          <w:numId w:val="3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El voto que el H. Ayuntamiento dicta en  su calidad de integrante del Constituyente Permanente del Estado de Jalisco; y</w:t>
      </w:r>
    </w:p>
    <w:p w:rsidR="008F57B3" w:rsidRPr="00B20F3E" w:rsidRDefault="008F57B3" w:rsidP="008F57B3">
      <w:pPr>
        <w:numPr>
          <w:ilvl w:val="1"/>
          <w:numId w:val="38"/>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aprobación, revisión o actualización del Plan Municipal de Desarrollo y de los planes o programas municipales temáticos.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La votación nominal es aquella en la que el Secretario General menciona los nombres y apellidos de los munícipes, comenzando por el edil situado a la derecha del Presidente Municipal y siguiendo en el sentido inverso al de las manecillas del reloj, y los munícipes al escuchar su nombre, expresan el sentido de su voto. El Secretario General anota los votos dando a conocer al Presidente Municipal el resultado de la votación, para que éste haga la declaratoria correspondiente.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La votación es por cédula cuando se trata de la designación o destitución de servidores públicos municipales o de personas a las que el H. Ayuntamiento encargue comisión especial, en los casos que este ordenamiento y otros dispongan.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 votación por cédula cada edil deposita su cédula en el ánfora correspondiente que para ese efecto presenta a cada munícipe el Secretario General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Obtenida la votación, el Secretario General cuenta las cédulas y revisa que el número de las cédulas, depositado en el ánfora, corresponda al de los munícipes asistentes. Si no hay coincidencia, se repite la votación hasta obtener ese resultado.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Secretario General lee el contenido de las cédulas en voz alta, una por una, y anota el resultado de la votación. Da cuenta al Presidente Municipal, para que haga la declaratoria que corresponda.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Para que el voto de un munícipe sea válido, debe emitirlo desde la tribuna del Salón de Sesiones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Ningún munícipe puede salir de la sesión mientras se efectúa una votación, salvo con autorización del Presidente Municipal. En caso de que algún edil salga sin permiso, se entiende que ha renunciado a su derecho a emitir su voto, por lo que, en caso de que regrese al Salón de Sesiones durante el desarrollo de la votación, no puede votar.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las votaciones, cualquier munícipe puede pedir que conste en el acta el sentido de su voto.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En el caso de votaciones económicas y nominales, cualquiera de los munícipes puede solicitar mediante una moción de aclaración, que el Secretario General lea en voz alta los nombres de los que votaron en uno u otro sentido. Si como consecuencia de lo anterior resulta algún error en la declaratoria, </w:t>
      </w:r>
      <w:r w:rsidRPr="00B20F3E">
        <w:rPr>
          <w:rFonts w:ascii="Arial" w:eastAsiaTheme="minorHAnsi" w:hAnsi="Arial" w:cs="Arial"/>
          <w:sz w:val="24"/>
          <w:szCs w:val="24"/>
          <w:lang w:val="es-ES_tradnl" w:eastAsia="en-US"/>
        </w:rPr>
        <w:lastRenderedPageBreak/>
        <w:t xml:space="preserve">el Presidente Municipal debe subsanarlo, señalando finalmente cuál es la decisión del H. Ayuntamiento respecto del asunto tratado.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123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Si no obstante la prohibición a que se refiere el segundo párrafo del artículo 121 del presente ordenamiento, algún munícipe abandona el Salón de Sesiones del H. Ayuntamiento sin autorización del Presidente Municipal o se abstiene de emitir su voto, éste se computa unido al de la mayoría de los que sí lo expresen.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las votaciones por cédula se entiende que hay abstención de votar, cuando la cédula está en blanco o el voto sea en favor de alguna persona que esté legalmente inhabilitada para ocupar el cargo para cuya elección se hizo la votación.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lang w:val="es-ES_tradnl" w:eastAsia="en-US"/>
        </w:rPr>
        <w:t>ARTICULO</w:t>
      </w:r>
      <w:proofErr w:type="gramEnd"/>
      <w:r w:rsidRPr="00B20F3E">
        <w:rPr>
          <w:rFonts w:ascii="Arial" w:eastAsiaTheme="minorHAnsi" w:hAnsi="Arial" w:cs="Arial"/>
          <w:b/>
          <w:sz w:val="24"/>
          <w:szCs w:val="24"/>
          <w:lang w:val="es-ES_tradnl" w:eastAsia="en-US"/>
        </w:rPr>
        <w:t xml:space="preserve"> 124.- </w:t>
      </w:r>
      <w:r w:rsidRPr="00B20F3E">
        <w:rPr>
          <w:rFonts w:ascii="Arial" w:eastAsiaTheme="minorHAnsi" w:hAnsi="Arial" w:cs="Arial"/>
          <w:sz w:val="24"/>
          <w:szCs w:val="24"/>
          <w:lang w:val="es-ES_tradnl" w:eastAsia="en-US"/>
        </w:rPr>
        <w:t xml:space="preserve">Las mayorías de votos necesarias para la aprobación de los asuntos competencia del H. Ayuntamiento, son aquellas que indica la ley que establece las bases generales de la administración pública municipal del Estado de Jalisco.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 entiende por mayoría simple de votos, la correspondiente a la mitad más uno de los integrantes del H. Ayuntamiento que concurran a una sesión.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Se entiende por mayoría absoluta de votos, la correspondiente a la mitad más uno de los integrantes del H. Ayuntamiento.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 entiende por mayoría calificada de votos, la correspondiente a las dos terceras partes de los integrantes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TITULO QUINTO</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PROCEDIMIENTOS ESPECIALES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DISPOSICIONES GENERALES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procedimientos especiales son aquellos que corresponden a facultades del H. Ayuntamiento que, por su naturaleza, se desarrollan conforme a trámites distintos al procedimiento reglamentario que se establece en el presente ordenamiento.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lang w:val="es-ES_tradnl" w:eastAsia="en-US"/>
        </w:rPr>
        <w:t xml:space="preserve">ARTICULO 126.- </w:t>
      </w:r>
      <w:r w:rsidRPr="00B20F3E">
        <w:rPr>
          <w:rFonts w:ascii="Arial" w:eastAsiaTheme="minorHAnsi" w:hAnsi="Arial" w:cs="Arial"/>
          <w:sz w:val="24"/>
          <w:szCs w:val="24"/>
          <w:lang w:val="es-ES_tradnl" w:eastAsia="en-US"/>
        </w:rPr>
        <w:t xml:space="preserve">En todo lo no previsto por este título, se aplica en lo conducente el procedimiento legislativo ordinario.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127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Cualquier procedimiento relativo al H. Ayuntamiento de Jilotlán de los Dolores establecido en otro ordenamiento legal o reglamentario se regula conforme a ese ordenamiento, y en todo lo no previsto, por este título y por el procedimiento reglamentario.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SUPLENCIA DE LOS INTEGRANTES DEL H. AYUNTAMIENTO</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Dentro de los 30 días naturales de haber iniciado la administración municipal, el H. Ayuntamiento debe designar al funcionario  que supla al Presidente Municipal en sus ausencias menores a setenta y dos horas, para la toma de decisiones administrativas, así como en las faltas temporales hasta por dos meses en los términos del artículo 68 de la Ley de Gobierno y la Administración Pública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Dentro de los 30 días naturales de haber iniciado la administración municipal, el H. Ayuntamiento debe designar de entre sus miembros al munícipe que supla al Presidente Municipal en sus ausencias de más de setenta y dos horas y hasta por dos meses, para la toma de decisiones administrativas, sin embargo en ningún caso puede nombrar o remover a los servidores públicos municipales.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En el caso de las ausencias de los demás integrantes del H. Ayuntamiento, estos son suplidos conforme a lo que se establece en la legislación estatal aplicable en la materia.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CAPÍTULO III</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NOMBRAMIENTO DE FUNCIONARIOS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129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De conformidad con lo dispuesto por la ley estatal que establece las bases generales de la administración pública municipal, corresponde al Presidente Municipal proponer al órgano de gobierno los nombramientos del funcionario encargado de la Secretaría y el de la Hacienda Municipal del Honorable H. Ayuntamiento de Jilotlán de los Dolores, así como del contralor Municipal o quien haga sus veces, en caso de ser necesario.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130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servidor público encargado de la Secretaría y el de la Hacienda Municipal del H. Ayuntamiento se denominan Secretario General y Encargado de Hacienda Municipal, respectivamente, quienes cuentan con las atribuciones y obligaciones que se establecen en los dispositivos legales y reglamentarios de la materia.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131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Para ocupar el cargo de Secretario General se requiere cumplir los siguientes requisitos: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0"/>
          <w:numId w:val="39"/>
        </w:numPr>
        <w:spacing w:after="0" w:line="240" w:lineRule="auto"/>
        <w:ind w:left="567" w:hanging="207"/>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Ser ciudadano mexicano en pleno ejercicio de sus derechos civiles y políticos;</w:t>
      </w:r>
    </w:p>
    <w:p w:rsidR="008F57B3" w:rsidRPr="00B20F3E" w:rsidRDefault="008F57B3" w:rsidP="008F57B3">
      <w:pPr>
        <w:numPr>
          <w:ilvl w:val="0"/>
          <w:numId w:val="3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No haber sido condenado por delito doloso; </w:t>
      </w:r>
    </w:p>
    <w:p w:rsidR="008F57B3" w:rsidRPr="00B20F3E" w:rsidRDefault="008F57B3" w:rsidP="008F57B3">
      <w:pPr>
        <w:numPr>
          <w:ilvl w:val="0"/>
          <w:numId w:val="3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Ser persona de reconocida solvencia moral, tener un modo honesto de vivir y la capacidad necesaria para desempeñar el cargo; </w:t>
      </w:r>
    </w:p>
    <w:p w:rsidR="008F57B3" w:rsidRPr="00B20F3E" w:rsidRDefault="008F57B3" w:rsidP="008F57B3">
      <w:pPr>
        <w:numPr>
          <w:ilvl w:val="0"/>
          <w:numId w:val="39"/>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No tener parentesco por consanguinidad ni por afinidad con alguno de los integrantes del H. Ayuntamiento y haber cursado cuando menos la enseñanza media superior.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132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Para ocupar el cargo de Encargado de Hacienda Municipal se requiere cumplir los siguientes requisitos: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4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Ser ciudadano mexicano por nacimiento, en pleno ejercicio de sus derechos y mayor de veintiún años; </w:t>
      </w:r>
    </w:p>
    <w:p w:rsidR="008F57B3" w:rsidRPr="00B20F3E" w:rsidRDefault="008F57B3" w:rsidP="008F57B3">
      <w:pPr>
        <w:numPr>
          <w:ilvl w:val="1"/>
          <w:numId w:val="4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Ser persona de reconocida solvencia moral, tener un modo honesto de vivir y la capacidad necesaria para desempeñar el cargo; </w:t>
      </w:r>
    </w:p>
    <w:p w:rsidR="008F57B3" w:rsidRPr="00B20F3E" w:rsidRDefault="008F57B3" w:rsidP="008F57B3">
      <w:pPr>
        <w:numPr>
          <w:ilvl w:val="1"/>
          <w:numId w:val="4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Haber cursado cuando menos la enseñanza media superior; </w:t>
      </w:r>
    </w:p>
    <w:p w:rsidR="008F57B3" w:rsidRPr="00B20F3E" w:rsidRDefault="008F57B3" w:rsidP="008F57B3">
      <w:pPr>
        <w:numPr>
          <w:ilvl w:val="1"/>
          <w:numId w:val="4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Otorgar las garantías que le señale el H. Ayuntamiento para responder del ejercicio de sus funciones; y </w:t>
      </w:r>
    </w:p>
    <w:p w:rsidR="008F57B3" w:rsidRPr="00B20F3E" w:rsidRDefault="008F57B3" w:rsidP="008F57B3">
      <w:pPr>
        <w:numPr>
          <w:ilvl w:val="1"/>
          <w:numId w:val="40"/>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No tener parentesco por consanguinidad ni por afinidad con alguno de los miembros del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Los nombramientos de Secretario General  y de Encargado de Hacienda Municipal se realizan de conformidad a lo siguiente: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numPr>
          <w:ilvl w:val="1"/>
          <w:numId w:val="4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Una vez instalado el H. Ayuntamiento, el Presidente Municipal debe poner a consideración de éste la propuesta de personas a ocupar los cargos de Secretario General y Encargado de Hacienda Municipal, dentro de los tres días naturales siguientes; </w:t>
      </w:r>
    </w:p>
    <w:p w:rsidR="008F57B3" w:rsidRPr="00B20F3E" w:rsidRDefault="008F57B3" w:rsidP="008F57B3">
      <w:pPr>
        <w:numPr>
          <w:ilvl w:val="1"/>
          <w:numId w:val="4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propuesta debe acompañarse con toda la información necesaria que acredite la capacidad profesional de dichas personas, así como que cumplen con los requisitos para ocupar los citados cargos. </w:t>
      </w:r>
    </w:p>
    <w:p w:rsidR="008F57B3" w:rsidRPr="00B20F3E" w:rsidRDefault="008F57B3" w:rsidP="008F57B3">
      <w:pPr>
        <w:numPr>
          <w:ilvl w:val="1"/>
          <w:numId w:val="4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Si el H. Ayuntamiento rechaza las propuestas presentadas, el Presidente Municipal debe presentar una terna de candidatos para cada puesto, de los cuales se hará la designación por el H. Ayuntamiento dentro de los tres días naturales siguientes; y </w:t>
      </w:r>
    </w:p>
    <w:p w:rsidR="008F57B3" w:rsidRPr="00B20F3E" w:rsidRDefault="008F57B3" w:rsidP="008F57B3">
      <w:pPr>
        <w:numPr>
          <w:ilvl w:val="1"/>
          <w:numId w:val="41"/>
        </w:numPr>
        <w:spacing w:after="0" w:line="240" w:lineRule="auto"/>
        <w:ind w:left="567" w:hanging="283"/>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Si transcurrido el plazo que señala la fracción anterior sin que el H. Ayuntamiento elija a alguno de los candidatos, el Presidente Municipal puede </w:t>
      </w:r>
      <w:r w:rsidRPr="00B20F3E">
        <w:rPr>
          <w:rFonts w:ascii="Arial" w:eastAsiaTheme="minorHAnsi" w:hAnsi="Arial" w:cs="Arial"/>
          <w:sz w:val="24"/>
          <w:szCs w:val="24"/>
          <w:lang w:val="es-ES_tradnl" w:eastAsia="en-US"/>
        </w:rPr>
        <w:lastRenderedPageBreak/>
        <w:t xml:space="preserve">expedir inmediatamente el nombramiento a favor de cualquiera de los candidatos.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Secretario General y el Encargado de Hacienda Municipal pueden ser removidos por el H. Ayuntamiento a propuesta del Presidente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En tanto el H. Ayuntamiento realiza la designación del Secretario General y del Encargado de Hacienda Municipal, continúan al frente de dichos cargos quienes hubieren fungido como titulares de los mismos.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Cuando por cualquier motivo dichos servidores municipales no puedan continuar ejerciendo esas funciones, el Presidente Municipal debe designar provisionalmente a la personas que ocupen esos cargos, hasta  en tanto se hagan las designaciones de conformidad con el presente reglamento.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roofErr w:type="gramStart"/>
      <w:r w:rsidRPr="00B20F3E">
        <w:rPr>
          <w:rFonts w:ascii="Arial" w:eastAsiaTheme="minorHAnsi" w:hAnsi="Arial" w:cs="Arial"/>
          <w:b/>
          <w:sz w:val="24"/>
          <w:szCs w:val="24"/>
          <w:u w:val="single"/>
          <w:lang w:val="es-ES_tradnl" w:eastAsia="en-US"/>
        </w:rPr>
        <w:t>ARTICULO</w:t>
      </w:r>
      <w:proofErr w:type="gramEnd"/>
      <w:r w:rsidRPr="00B20F3E">
        <w:rPr>
          <w:rFonts w:ascii="Arial" w:eastAsiaTheme="minorHAnsi" w:hAnsi="Arial" w:cs="Arial"/>
          <w:b/>
          <w:sz w:val="24"/>
          <w:szCs w:val="24"/>
          <w:u w:val="single"/>
          <w:lang w:val="es-ES_tradnl" w:eastAsia="en-US"/>
        </w:rPr>
        <w:t xml:space="preserve"> 135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Encargado de Hacienda debe garantizar el ejercicio de sus funciones, de conformidad con lo que disponga el H. Ayuntamiento, dentro de los noventa días naturales siguientes a que rinda la protesta de ley.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garantía a que se refiere el párrafo anterior puede ser otorgada en cualquiera de las formas legales establecidas en la legislación común del estado, debiéndose renovar anualmente.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Una vez recibida la garantía otorgada por el Encargado de Hacienda, el H. Ayuntamiento debe manifestar su aprobación, debiendo quedar constancia en el acta de la sesión. Una vez cumplimentado lo anterior, el H. Ayuntamiento debe dar a conocer al Congreso del Estado la garantía contratada y su monto, para efectos de su registro y control.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 preceptuado en este artículo se aplica a los servidores públicos que el H. Ayuntamiento decida que deben garantizar el ejercicio de sus funciones, de conformidad con lo dispuesto por la ley estatal que establece las bases generales de la administración pública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De conformidad con lo dispuesto por la ley estatal que establece las bases generales de la administración pública municipal, corresponde al Presidente Municipal el nombramiento del Director General de Seguridad Pública o quien haga sus veces, pudiendo ser removido por el Presidente Municipal o por el H. Ayuntamiento, mediante voto favorable de la mayoría absoluta de sus integrantes mediando causa justificada para ello.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IV</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lastRenderedPageBreak/>
        <w:t>PLAN MUNICIPAL DE DESARROLLO</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Plan Municipal de Desarrollo señala los objetivos generales, estrategias y líneas de acción del desarrollo integral del Municipio de Jilotlán de los Dolores; se refiere al conjunto de actividades económicas, sociales, y rige la orientación de los programas operativos anuales, tomando en cuenta, en lo conducente, lo dispuesto en el Plan Estatal de Desarrollo y los planes regionales respectivos.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138</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Comité de Planeación para el Desarrollo Municipal es el órgano de la administración municipal encargado de presentar al Presidente Municipal la propuesta del Plan Municipal de Desarrollo y, en su caso, de actualización o sustitución, a fin de que el Presidente Municipal presente la iniciativa al H. Ayuntamiento.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aprobación, actualización o sustitución de los programas que se derivan del Plan Municipal de Desarrollo también es coordinada por el Comité de Planeación para el Desarrollo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Comité de Planeación para el Desarrollo Municipal debe tomar en consideración, para la elaboración del proyecto de Plan  Municipal de Desarrollo, toda la serie de evaluaciones que de la administración pública municipal realizan las comisiones edilicias.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139</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Plan Municipal de Desarrollo y los programas que de él se derivan, deben ser evaluados y, en su caso, actualizados o sustituidos dentro de los seis primeros meses del inicio del periodo constitucional de la administración municipal que corresponda.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140</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Presidente Municipal puede promover ante el H. Ayuntamiento las modificaciones y adecuaciones que estime pertinentes al Plan Municipal de Desarrollo y los programas derivados de él en cualquier tiempo, cuando sea suficientemente justificado, siguiendo el mismo procedimiento establecido para la actualización o sustitución y previa evaluación.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141</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El Plan Municipal de Desarrollo tiene en principio una vigencia indefinida, con proyecciones a corto, mediano y largo plazo.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programas que se derivan del Plan Municipal de Desarrollo tienen una vigencia que no puede exceder del término constitucional que le corresponda a la administración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lastRenderedPageBreak/>
        <w:t>ARTICULO 142</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El Plan Municipal de Desarrollo y los programas que de él se derivan, son obligatorios para toda la administración  pública municipal en el ámbito de sus respectivas competencias, conforme a las disposiciones legales y reglamentarias aplicables.</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r w:rsidRPr="00B20F3E">
        <w:rPr>
          <w:rFonts w:ascii="Arial" w:eastAsiaTheme="minorHAnsi" w:hAnsi="Arial" w:cs="Arial"/>
          <w:sz w:val="24"/>
          <w:szCs w:val="24"/>
          <w:lang w:val="es-ES_tradnl" w:eastAsia="en-US"/>
        </w:rPr>
        <w:t xml:space="preserve"> </w:t>
      </w:r>
    </w:p>
    <w:p w:rsidR="008F57B3" w:rsidRPr="00B20F3E" w:rsidRDefault="008F57B3" w:rsidP="008F57B3">
      <w:pPr>
        <w:spacing w:after="0" w:line="240" w:lineRule="auto"/>
        <w:contextualSpacing/>
        <w:jc w:val="both"/>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CAPITULO V</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r w:rsidRPr="00B20F3E">
        <w:rPr>
          <w:rFonts w:ascii="Arial" w:eastAsiaTheme="minorHAnsi" w:hAnsi="Arial" w:cs="Arial"/>
          <w:b/>
          <w:sz w:val="24"/>
          <w:szCs w:val="24"/>
          <w:lang w:val="es-ES_tradnl" w:eastAsia="en-US"/>
        </w:rPr>
        <w:t>PRESUPUESTO DE EGRESOS</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143</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De conformidad con lo dispuesto por la Constitución Política de los Estados Unidos Mexicanos, corresponde exclusivamente al H. Ayuntamiento, aprobar de forma libre y soberana el Presupuesto de Egresos del Municipio de Jilotlán de los Dolores.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El presupuesto de egresos es aprobado por el H. Ayuntamiento con base en el Plan Municipal de Desarrollo y los planes y programas que de éste se derivan; en los ingresos disponibles; acorde a los criterios de racionalidad, austeridad y disciplina presupuestal y los demás requisitos que establezcan las leyes y reglamentos de la materia.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144</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Corresponde al Presidente Municipal la presentación ante el H. Ayuntamiento, a más tardar el día 15 de noviembre de cada año, la iniciativa de Presupuesto de Egresos del Municipio de Jilotlán de los Dolores.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 iniciativa debe contemplar la estructura que del presupuesto de egresos contemplan la ley estatal en materia de  hacienda municipal y  la que establece las bases generales de la administración pública municipal.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Las iniciativas que contengan modificaciones al presupuesto de egresos aprobado para cada ejercicio anual, sólo pueden ser presentadas por el Presidente Municipal y por las comisiones edilicias, ajustándose estas últimas a la materia propia de cada comisión.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145</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Turnada la iniciativa a la comisión edilicia competente, ésta debe hacer llegar toda la serie de evaluaciones que de la administración pública municipal realizan las comisiones edilicias.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t xml:space="preserve">Los titulares de las dependencias y entidades que integran la administración pública municipal pueden ser recibidos, durante el mes de agosto de cada año, por la comisión edilicia competente, con objeto de aportar propuestas para el análisis de la iniciativa de presupuesto de egresos.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sz w:val="24"/>
          <w:szCs w:val="24"/>
          <w:lang w:val="es-ES_tradnl" w:eastAsia="en-US"/>
        </w:rPr>
        <w:lastRenderedPageBreak/>
        <w:t xml:space="preserve">Los servidores de las dependencias y  entidades que integran la administración pública municipal, están impedidos bajo pena de incurrir en responsabilidad administrativa, de presentar propuestas o  a realizar cualquier acto respecto del presupuesto de egresos fuera del plazo que señala el párrafo anterior.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ARTICULO 146</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Lo señalado en este capítulo se aplica en lo conducente para la elaboración de la iniciativa de Ley de Ingresos del Municipio de Jilotlán de los Dolores, misma que se presenta ante el Congreso del Estado. </w:t>
      </w: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p>
    <w:p w:rsidR="008F57B3" w:rsidRPr="00B20F3E" w:rsidRDefault="008F57B3" w:rsidP="008F57B3">
      <w:pPr>
        <w:spacing w:after="0" w:line="240" w:lineRule="auto"/>
        <w:contextualSpacing/>
        <w:jc w:val="both"/>
        <w:rPr>
          <w:rFonts w:ascii="Arial" w:eastAsiaTheme="minorHAnsi" w:hAnsi="Arial" w:cs="Arial"/>
          <w:sz w:val="24"/>
          <w:szCs w:val="24"/>
          <w:lang w:val="es-ES_tradnl" w:eastAsia="en-US"/>
        </w:rPr>
      </w:pPr>
      <w:r w:rsidRPr="00B20F3E">
        <w:rPr>
          <w:rFonts w:ascii="Arial" w:eastAsiaTheme="minorHAnsi" w:hAnsi="Arial" w:cs="Arial"/>
          <w:b/>
          <w:sz w:val="24"/>
          <w:szCs w:val="24"/>
          <w:u w:val="single"/>
          <w:lang w:val="es-ES_tradnl" w:eastAsia="en-US"/>
        </w:rPr>
        <w:t>ARTÍCULO 147</w:t>
      </w:r>
      <w:r w:rsidRPr="00B20F3E">
        <w:rPr>
          <w:rFonts w:ascii="Arial" w:eastAsiaTheme="minorHAnsi" w:hAnsi="Arial" w:cs="Arial"/>
          <w:b/>
          <w:sz w:val="24"/>
          <w:szCs w:val="24"/>
          <w:lang w:val="es-ES_tradnl" w:eastAsia="en-US"/>
        </w:rPr>
        <w:t xml:space="preserve">.- </w:t>
      </w:r>
      <w:r w:rsidRPr="00B20F3E">
        <w:rPr>
          <w:rFonts w:ascii="Arial" w:eastAsiaTheme="minorHAnsi" w:hAnsi="Arial" w:cs="Arial"/>
          <w:sz w:val="24"/>
          <w:szCs w:val="24"/>
          <w:lang w:val="es-ES_tradnl" w:eastAsia="en-US"/>
        </w:rPr>
        <w:t xml:space="preserve">En lo no previsto por este ordenamiento se estará a lo dispuesto en la Constitución Política de los Estados Unidos Mexicanos y en la particular del estado de Jalisco y en las leyes aplicables de la materia. </w:t>
      </w:r>
    </w:p>
    <w:p w:rsidR="008F57B3" w:rsidRPr="00B20F3E" w:rsidRDefault="008F57B3" w:rsidP="008F57B3">
      <w:pPr>
        <w:spacing w:after="0" w:line="240" w:lineRule="auto"/>
        <w:contextualSpacing/>
        <w:jc w:val="center"/>
        <w:rPr>
          <w:rFonts w:ascii="Arial" w:eastAsiaTheme="minorHAnsi" w:hAnsi="Arial" w:cs="Arial"/>
          <w:b/>
          <w:sz w:val="24"/>
          <w:szCs w:val="24"/>
          <w:lang w:val="es-ES_tradnl" w:eastAsia="en-US"/>
        </w:rPr>
      </w:pPr>
    </w:p>
    <w:p w:rsidR="008F57B3" w:rsidRDefault="008F57B3" w:rsidP="008F57B3">
      <w:pPr>
        <w:contextualSpacing/>
        <w:jc w:val="both"/>
        <w:rPr>
          <w:rFonts w:ascii="Arial" w:hAnsi="Arial" w:cs="Arial"/>
        </w:rPr>
      </w:pPr>
    </w:p>
    <w:p w:rsidR="008F57B3" w:rsidRPr="008F57B3" w:rsidRDefault="008F57B3" w:rsidP="008F57B3">
      <w:pPr>
        <w:jc w:val="center"/>
        <w:rPr>
          <w:rFonts w:ascii="Arial" w:hAnsi="Arial" w:cs="Arial"/>
          <w:b/>
          <w:sz w:val="24"/>
          <w:szCs w:val="24"/>
        </w:rPr>
      </w:pPr>
      <w:r w:rsidRPr="008F57B3">
        <w:rPr>
          <w:rFonts w:ascii="Arial" w:hAnsi="Arial" w:cs="Arial"/>
          <w:b/>
          <w:sz w:val="24"/>
          <w:szCs w:val="24"/>
        </w:rPr>
        <w:t>TRANSITORIOS</w:t>
      </w:r>
    </w:p>
    <w:p w:rsidR="008F57B3" w:rsidRPr="008F57B3" w:rsidRDefault="008F57B3" w:rsidP="008F57B3">
      <w:pPr>
        <w:jc w:val="both"/>
        <w:rPr>
          <w:rFonts w:ascii="Arial" w:hAnsi="Arial" w:cs="Arial"/>
          <w:sz w:val="24"/>
          <w:szCs w:val="24"/>
        </w:rPr>
      </w:pPr>
      <w:r w:rsidRPr="008F57B3">
        <w:rPr>
          <w:rFonts w:ascii="Arial" w:hAnsi="Arial" w:cs="Arial"/>
          <w:sz w:val="24"/>
          <w:szCs w:val="24"/>
        </w:rPr>
        <w:t xml:space="preserve">ARTÍCULO PRIMERO.- Remítase el presente Reglamento al C. Presidente Municipal para los efectos de su obligatoria promulgación y publicación conforme a lo establecido por el artículo 42 fracción IV de la Ley de Gobierno y la Administración Pública Municipal del Estado de Jalisco. </w:t>
      </w:r>
    </w:p>
    <w:p w:rsidR="008F57B3" w:rsidRPr="008F57B3" w:rsidRDefault="008F57B3" w:rsidP="008F57B3">
      <w:pPr>
        <w:jc w:val="both"/>
        <w:rPr>
          <w:rFonts w:ascii="Arial" w:hAnsi="Arial" w:cs="Arial"/>
          <w:sz w:val="24"/>
          <w:szCs w:val="24"/>
        </w:rPr>
      </w:pPr>
      <w:r w:rsidRPr="008F57B3">
        <w:rPr>
          <w:rFonts w:ascii="Arial" w:hAnsi="Arial" w:cs="Arial"/>
          <w:sz w:val="24"/>
          <w:szCs w:val="24"/>
        </w:rPr>
        <w:t>ARTICULO SEGUNDO. -El presente Reglamento entrará en vigor al siguiente día de su publicación en la Gaceta Oficial del Municipio y en caso de no existir éstos en los lugares visibles de la cabecera municipal, lo cual deberá certificar el Secretario del Ayuntamiento, de acuerdo a lo establecido por el numeral 42 fracción V de la Ley de Gobierno y la Administración Pública M</w:t>
      </w:r>
      <w:r>
        <w:rPr>
          <w:rFonts w:ascii="Arial" w:hAnsi="Arial" w:cs="Arial"/>
          <w:sz w:val="24"/>
          <w:szCs w:val="24"/>
        </w:rPr>
        <w:t>unicipal del Estado de Jalisco.</w:t>
      </w:r>
    </w:p>
    <w:p w:rsidR="008F57B3" w:rsidRPr="008F57B3" w:rsidRDefault="008F57B3" w:rsidP="008F57B3">
      <w:pPr>
        <w:jc w:val="both"/>
        <w:rPr>
          <w:rFonts w:ascii="Arial" w:hAnsi="Arial" w:cs="Arial"/>
          <w:sz w:val="24"/>
          <w:szCs w:val="24"/>
        </w:rPr>
      </w:pPr>
      <w:r w:rsidRPr="008F57B3">
        <w:rPr>
          <w:rFonts w:ascii="Arial" w:hAnsi="Arial" w:cs="Arial"/>
          <w:sz w:val="24"/>
          <w:szCs w:val="24"/>
        </w:rPr>
        <w:t>ARTÍCULO TERCERO.- Lo no previsto en el presente Reglame</w:t>
      </w:r>
      <w:r>
        <w:rPr>
          <w:rFonts w:ascii="Arial" w:hAnsi="Arial" w:cs="Arial"/>
          <w:sz w:val="24"/>
          <w:szCs w:val="24"/>
        </w:rPr>
        <w:t>nto de Administración Pública</w:t>
      </w:r>
      <w:r w:rsidRPr="008F57B3">
        <w:rPr>
          <w:rFonts w:ascii="Arial" w:hAnsi="Arial" w:cs="Arial"/>
          <w:sz w:val="24"/>
          <w:szCs w:val="24"/>
        </w:rPr>
        <w:t xml:space="preserve">, será resuelto por el H. Ayuntamiento de Jilotlán de los Dolores. </w:t>
      </w:r>
      <w:r>
        <w:rPr>
          <w:rFonts w:ascii="Arial" w:hAnsi="Arial" w:cs="Arial"/>
          <w:sz w:val="24"/>
          <w:szCs w:val="24"/>
        </w:rPr>
        <w:t xml:space="preserve"> </w:t>
      </w:r>
    </w:p>
    <w:p w:rsidR="008F57B3" w:rsidRPr="008F57B3" w:rsidRDefault="008F57B3" w:rsidP="008F57B3">
      <w:pPr>
        <w:jc w:val="both"/>
        <w:rPr>
          <w:rFonts w:ascii="Arial" w:hAnsi="Arial" w:cs="Arial"/>
          <w:sz w:val="24"/>
          <w:szCs w:val="24"/>
        </w:rPr>
      </w:pPr>
      <w:r w:rsidRPr="008F57B3">
        <w:rPr>
          <w:rFonts w:ascii="Arial" w:hAnsi="Arial" w:cs="Arial"/>
          <w:sz w:val="24"/>
          <w:szCs w:val="24"/>
        </w:rPr>
        <w:t xml:space="preserve">ARTÍCULO CUARTO.- Se derogan todas las disposiciones municipales que se opongan al presente reglamento.          </w:t>
      </w:r>
    </w:p>
    <w:p w:rsidR="008F57B3" w:rsidRPr="00BE4129" w:rsidRDefault="008F57B3" w:rsidP="008F57B3">
      <w:pPr>
        <w:contextualSpacing/>
        <w:jc w:val="both"/>
        <w:rPr>
          <w:rFonts w:ascii="Arial" w:hAnsi="Arial" w:cs="Arial"/>
          <w:color w:val="FFFFFF"/>
        </w:rPr>
      </w:pPr>
      <w:r>
        <w:rPr>
          <w:rFonts w:ascii="Arial" w:hAnsi="Arial" w:cs="Arial"/>
          <w:color w:val="FFFFFF"/>
        </w:rPr>
        <w:t xml:space="preserve"> </w:t>
      </w:r>
    </w:p>
    <w:p w:rsidR="008F57B3" w:rsidRPr="008F57B3" w:rsidRDefault="008F57B3" w:rsidP="008F57B3">
      <w:pPr>
        <w:spacing w:after="0" w:line="240" w:lineRule="auto"/>
        <w:contextualSpacing/>
        <w:jc w:val="both"/>
      </w:pPr>
    </w:p>
    <w:sectPr w:rsidR="008F57B3" w:rsidRPr="008F57B3" w:rsidSect="00CE548E">
      <w:pgSz w:w="12240" w:h="15840"/>
      <w:pgMar w:top="2268"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86EE2"/>
    <w:multiLevelType w:val="hybridMultilevel"/>
    <w:tmpl w:val="EA14AC06"/>
    <w:lvl w:ilvl="0" w:tplc="F3743F24">
      <w:start w:val="1"/>
      <w:numFmt w:val="upperRoman"/>
      <w:lvlText w:val="%1."/>
      <w:lvlJc w:val="right"/>
      <w:pPr>
        <w:ind w:left="1800" w:hanging="360"/>
      </w:pPr>
      <w:rPr>
        <w:b/>
      </w:rPr>
    </w:lvl>
    <w:lvl w:ilvl="1" w:tplc="2F40215A">
      <w:start w:val="1"/>
      <w:numFmt w:val="upperRoman"/>
      <w:lvlText w:val="%2."/>
      <w:lvlJc w:val="right"/>
      <w:pPr>
        <w:ind w:left="2520" w:hanging="360"/>
      </w:pPr>
      <w:rPr>
        <w:b/>
      </w:r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 w15:restartNumberingAfterBreak="0">
    <w:nsid w:val="04F433E1"/>
    <w:multiLevelType w:val="hybridMultilevel"/>
    <w:tmpl w:val="E940C2CA"/>
    <w:lvl w:ilvl="0" w:tplc="080A0013">
      <w:start w:val="1"/>
      <w:numFmt w:val="upperRoman"/>
      <w:lvlText w:val="%1."/>
      <w:lvlJc w:val="right"/>
      <w:pPr>
        <w:ind w:left="1080" w:hanging="360"/>
      </w:pPr>
    </w:lvl>
    <w:lvl w:ilvl="1" w:tplc="080A0013">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078D5226"/>
    <w:multiLevelType w:val="hybridMultilevel"/>
    <w:tmpl w:val="BCD8202E"/>
    <w:lvl w:ilvl="0" w:tplc="080A0013">
      <w:start w:val="1"/>
      <w:numFmt w:val="upperRoman"/>
      <w:lvlText w:val="%1."/>
      <w:lvlJc w:val="right"/>
      <w:pPr>
        <w:ind w:left="1080" w:hanging="360"/>
      </w:pPr>
    </w:lvl>
    <w:lvl w:ilvl="1" w:tplc="080A0013">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08E03AB4"/>
    <w:multiLevelType w:val="hybridMultilevel"/>
    <w:tmpl w:val="940C1B78"/>
    <w:lvl w:ilvl="0" w:tplc="080A0013">
      <w:start w:val="1"/>
      <w:numFmt w:val="upperRoman"/>
      <w:lvlText w:val="%1."/>
      <w:lvlJc w:val="right"/>
      <w:pPr>
        <w:ind w:left="1080" w:hanging="360"/>
      </w:pPr>
    </w:lvl>
    <w:lvl w:ilvl="1" w:tplc="1676F1C8">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0B723877"/>
    <w:multiLevelType w:val="hybridMultilevel"/>
    <w:tmpl w:val="ED044766"/>
    <w:lvl w:ilvl="0" w:tplc="080A0013">
      <w:start w:val="1"/>
      <w:numFmt w:val="upperRoman"/>
      <w:lvlText w:val="%1."/>
      <w:lvlJc w:val="right"/>
      <w:pPr>
        <w:ind w:left="1080" w:hanging="360"/>
      </w:pPr>
    </w:lvl>
    <w:lvl w:ilvl="1" w:tplc="74B60F42">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0E76767B"/>
    <w:multiLevelType w:val="hybridMultilevel"/>
    <w:tmpl w:val="3D96F43E"/>
    <w:lvl w:ilvl="0" w:tplc="080A0013">
      <w:start w:val="1"/>
      <w:numFmt w:val="upperRoman"/>
      <w:lvlText w:val="%1."/>
      <w:lvlJc w:val="right"/>
      <w:pPr>
        <w:ind w:left="1080" w:hanging="360"/>
      </w:pPr>
    </w:lvl>
    <w:lvl w:ilvl="1" w:tplc="9C6C61BA">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03A3B69"/>
    <w:multiLevelType w:val="hybridMultilevel"/>
    <w:tmpl w:val="FB94E764"/>
    <w:lvl w:ilvl="0" w:tplc="080A0013">
      <w:start w:val="1"/>
      <w:numFmt w:val="upperRoman"/>
      <w:lvlText w:val="%1."/>
      <w:lvlJc w:val="right"/>
      <w:pPr>
        <w:ind w:left="1080" w:hanging="360"/>
      </w:pPr>
    </w:lvl>
    <w:lvl w:ilvl="1" w:tplc="82B24654">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6533427"/>
    <w:multiLevelType w:val="hybridMultilevel"/>
    <w:tmpl w:val="628C13EE"/>
    <w:lvl w:ilvl="0" w:tplc="080A0013">
      <w:start w:val="1"/>
      <w:numFmt w:val="upperRoman"/>
      <w:lvlText w:val="%1."/>
      <w:lvlJc w:val="right"/>
      <w:pPr>
        <w:ind w:left="1440" w:hanging="360"/>
      </w:pPr>
    </w:lvl>
    <w:lvl w:ilvl="1" w:tplc="080A0013">
      <w:start w:val="1"/>
      <w:numFmt w:val="upperRoman"/>
      <w:lvlText w:val="%2."/>
      <w:lvlJc w:val="right"/>
      <w:pPr>
        <w:ind w:left="2160" w:hanging="360"/>
      </w:pPr>
      <w:rPr>
        <w:b/>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18104E7A"/>
    <w:multiLevelType w:val="hybridMultilevel"/>
    <w:tmpl w:val="9556B39C"/>
    <w:lvl w:ilvl="0" w:tplc="4412E30A">
      <w:start w:val="1"/>
      <w:numFmt w:val="lowerLetter"/>
      <w:lvlText w:val="%1)"/>
      <w:lvlJc w:val="left"/>
      <w:pPr>
        <w:ind w:left="720" w:hanging="360"/>
      </w:pPr>
      <w:rPr>
        <w:b/>
      </w:rPr>
    </w:lvl>
    <w:lvl w:ilvl="1" w:tplc="03868BF2">
      <w:start w:val="1"/>
      <w:numFmt w:val="upp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C2C04E7"/>
    <w:multiLevelType w:val="hybridMultilevel"/>
    <w:tmpl w:val="CA7A393C"/>
    <w:lvl w:ilvl="0" w:tplc="080A0013">
      <w:start w:val="1"/>
      <w:numFmt w:val="upperRoman"/>
      <w:lvlText w:val="%1."/>
      <w:lvlJc w:val="right"/>
      <w:pPr>
        <w:ind w:left="1080" w:hanging="360"/>
      </w:pPr>
    </w:lvl>
    <w:lvl w:ilvl="1" w:tplc="44DAD302">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1DAA46FF"/>
    <w:multiLevelType w:val="hybridMultilevel"/>
    <w:tmpl w:val="191471D2"/>
    <w:lvl w:ilvl="0" w:tplc="080A0013">
      <w:start w:val="1"/>
      <w:numFmt w:val="upperRoman"/>
      <w:lvlText w:val="%1."/>
      <w:lvlJc w:val="right"/>
      <w:pPr>
        <w:ind w:left="1080" w:hanging="360"/>
      </w:pPr>
    </w:lvl>
    <w:lvl w:ilvl="1" w:tplc="080A0013">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1E8D3A93"/>
    <w:multiLevelType w:val="hybridMultilevel"/>
    <w:tmpl w:val="3F365F0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95E85BDE">
      <w:start w:val="1"/>
      <w:numFmt w:val="lowerLetter"/>
      <w:lvlText w:val="%3)"/>
      <w:lvlJc w:val="left"/>
      <w:pPr>
        <w:ind w:left="2520" w:hanging="180"/>
      </w:pPr>
      <w:rPr>
        <w:b/>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29BB348D"/>
    <w:multiLevelType w:val="hybridMultilevel"/>
    <w:tmpl w:val="746CEB80"/>
    <w:lvl w:ilvl="0" w:tplc="080A0013">
      <w:start w:val="1"/>
      <w:numFmt w:val="upperRoman"/>
      <w:lvlText w:val="%1."/>
      <w:lvlJc w:val="right"/>
      <w:pPr>
        <w:ind w:left="1800" w:hanging="360"/>
      </w:pPr>
    </w:lvl>
    <w:lvl w:ilvl="1" w:tplc="177C2D6A">
      <w:start w:val="1"/>
      <w:numFmt w:val="upperRoman"/>
      <w:lvlText w:val="%2."/>
      <w:lvlJc w:val="right"/>
      <w:pPr>
        <w:ind w:left="2520" w:hanging="360"/>
      </w:pPr>
      <w:rPr>
        <w:b/>
      </w:r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3" w15:restartNumberingAfterBreak="0">
    <w:nsid w:val="2B784835"/>
    <w:multiLevelType w:val="hybridMultilevel"/>
    <w:tmpl w:val="CB2E59AE"/>
    <w:lvl w:ilvl="0" w:tplc="080A0013">
      <w:start w:val="1"/>
      <w:numFmt w:val="upperRoman"/>
      <w:lvlText w:val="%1."/>
      <w:lvlJc w:val="right"/>
      <w:pPr>
        <w:ind w:left="1080" w:hanging="360"/>
      </w:pPr>
    </w:lvl>
    <w:lvl w:ilvl="1" w:tplc="D7069E98">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2CFE4013"/>
    <w:multiLevelType w:val="hybridMultilevel"/>
    <w:tmpl w:val="DDEC64D4"/>
    <w:lvl w:ilvl="0" w:tplc="826A7D7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DC77083"/>
    <w:multiLevelType w:val="hybridMultilevel"/>
    <w:tmpl w:val="00CA89EE"/>
    <w:lvl w:ilvl="0" w:tplc="FC562F14">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ECA437F"/>
    <w:multiLevelType w:val="hybridMultilevel"/>
    <w:tmpl w:val="59C8BDFA"/>
    <w:lvl w:ilvl="0" w:tplc="D674B48C">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0876803"/>
    <w:multiLevelType w:val="hybridMultilevel"/>
    <w:tmpl w:val="00A8AB1C"/>
    <w:lvl w:ilvl="0" w:tplc="080A0013">
      <w:start w:val="1"/>
      <w:numFmt w:val="upperRoman"/>
      <w:lvlText w:val="%1."/>
      <w:lvlJc w:val="right"/>
      <w:pPr>
        <w:ind w:left="1080" w:hanging="72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58562DA"/>
    <w:multiLevelType w:val="hybridMultilevel"/>
    <w:tmpl w:val="5DF87294"/>
    <w:lvl w:ilvl="0" w:tplc="080A0017">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D73AD6"/>
    <w:multiLevelType w:val="hybridMultilevel"/>
    <w:tmpl w:val="9694469E"/>
    <w:lvl w:ilvl="0" w:tplc="080A0013">
      <w:start w:val="1"/>
      <w:numFmt w:val="upperRoman"/>
      <w:lvlText w:val="%1."/>
      <w:lvlJc w:val="right"/>
      <w:pPr>
        <w:ind w:left="1080" w:hanging="360"/>
      </w:pPr>
    </w:lvl>
    <w:lvl w:ilvl="1" w:tplc="8118E3F0">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3B98680D"/>
    <w:multiLevelType w:val="hybridMultilevel"/>
    <w:tmpl w:val="95C2D60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FB54C88"/>
    <w:multiLevelType w:val="hybridMultilevel"/>
    <w:tmpl w:val="B33808E0"/>
    <w:lvl w:ilvl="0" w:tplc="BC48B59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8B04C47"/>
    <w:multiLevelType w:val="hybridMultilevel"/>
    <w:tmpl w:val="2A28C36C"/>
    <w:lvl w:ilvl="0" w:tplc="080A0013">
      <w:start w:val="1"/>
      <w:numFmt w:val="upperRoman"/>
      <w:lvlText w:val="%1."/>
      <w:lvlJc w:val="right"/>
      <w:pPr>
        <w:ind w:left="1080" w:hanging="360"/>
      </w:pPr>
    </w:lvl>
    <w:lvl w:ilvl="1" w:tplc="BD40C55A">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4BF35E4D"/>
    <w:multiLevelType w:val="hybridMultilevel"/>
    <w:tmpl w:val="8EC0FFD4"/>
    <w:lvl w:ilvl="0" w:tplc="080A0013">
      <w:start w:val="1"/>
      <w:numFmt w:val="upperRoman"/>
      <w:lvlText w:val="%1."/>
      <w:lvlJc w:val="right"/>
      <w:pPr>
        <w:ind w:left="1080" w:hanging="360"/>
      </w:pPr>
    </w:lvl>
    <w:lvl w:ilvl="1" w:tplc="2CF4E462">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4ED50E0F"/>
    <w:multiLevelType w:val="hybridMultilevel"/>
    <w:tmpl w:val="9BEAF6C4"/>
    <w:lvl w:ilvl="0" w:tplc="61B86EA8">
      <w:start w:val="1"/>
      <w:numFmt w:val="upperRoman"/>
      <w:lvlText w:val="%1."/>
      <w:lvlJc w:val="right"/>
      <w:pPr>
        <w:ind w:left="783" w:hanging="360"/>
      </w:pPr>
      <w:rPr>
        <w:b/>
      </w:rPr>
    </w:lvl>
    <w:lvl w:ilvl="1" w:tplc="080A0019" w:tentative="1">
      <w:start w:val="1"/>
      <w:numFmt w:val="lowerLetter"/>
      <w:lvlText w:val="%2."/>
      <w:lvlJc w:val="left"/>
      <w:pPr>
        <w:ind w:left="1503" w:hanging="360"/>
      </w:pPr>
    </w:lvl>
    <w:lvl w:ilvl="2" w:tplc="080A001B" w:tentative="1">
      <w:start w:val="1"/>
      <w:numFmt w:val="lowerRoman"/>
      <w:lvlText w:val="%3."/>
      <w:lvlJc w:val="right"/>
      <w:pPr>
        <w:ind w:left="2223" w:hanging="180"/>
      </w:pPr>
    </w:lvl>
    <w:lvl w:ilvl="3" w:tplc="080A000F" w:tentative="1">
      <w:start w:val="1"/>
      <w:numFmt w:val="decimal"/>
      <w:lvlText w:val="%4."/>
      <w:lvlJc w:val="left"/>
      <w:pPr>
        <w:ind w:left="2943" w:hanging="360"/>
      </w:pPr>
    </w:lvl>
    <w:lvl w:ilvl="4" w:tplc="080A0019" w:tentative="1">
      <w:start w:val="1"/>
      <w:numFmt w:val="lowerLetter"/>
      <w:lvlText w:val="%5."/>
      <w:lvlJc w:val="left"/>
      <w:pPr>
        <w:ind w:left="3663" w:hanging="360"/>
      </w:pPr>
    </w:lvl>
    <w:lvl w:ilvl="5" w:tplc="080A001B" w:tentative="1">
      <w:start w:val="1"/>
      <w:numFmt w:val="lowerRoman"/>
      <w:lvlText w:val="%6."/>
      <w:lvlJc w:val="right"/>
      <w:pPr>
        <w:ind w:left="4383" w:hanging="180"/>
      </w:pPr>
    </w:lvl>
    <w:lvl w:ilvl="6" w:tplc="080A000F" w:tentative="1">
      <w:start w:val="1"/>
      <w:numFmt w:val="decimal"/>
      <w:lvlText w:val="%7."/>
      <w:lvlJc w:val="left"/>
      <w:pPr>
        <w:ind w:left="5103" w:hanging="360"/>
      </w:pPr>
    </w:lvl>
    <w:lvl w:ilvl="7" w:tplc="080A0019" w:tentative="1">
      <w:start w:val="1"/>
      <w:numFmt w:val="lowerLetter"/>
      <w:lvlText w:val="%8."/>
      <w:lvlJc w:val="left"/>
      <w:pPr>
        <w:ind w:left="5823" w:hanging="360"/>
      </w:pPr>
    </w:lvl>
    <w:lvl w:ilvl="8" w:tplc="080A001B" w:tentative="1">
      <w:start w:val="1"/>
      <w:numFmt w:val="lowerRoman"/>
      <w:lvlText w:val="%9."/>
      <w:lvlJc w:val="right"/>
      <w:pPr>
        <w:ind w:left="6543" w:hanging="180"/>
      </w:pPr>
    </w:lvl>
  </w:abstractNum>
  <w:abstractNum w:abstractNumId="25" w15:restartNumberingAfterBreak="0">
    <w:nsid w:val="54AA515D"/>
    <w:multiLevelType w:val="hybridMultilevel"/>
    <w:tmpl w:val="4A306DB8"/>
    <w:lvl w:ilvl="0" w:tplc="080A0013">
      <w:start w:val="1"/>
      <w:numFmt w:val="upperRoman"/>
      <w:lvlText w:val="%1."/>
      <w:lvlJc w:val="right"/>
      <w:pPr>
        <w:ind w:left="1080" w:hanging="360"/>
      </w:pPr>
    </w:lvl>
    <w:lvl w:ilvl="1" w:tplc="99F4BD0E">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54A2F6A"/>
    <w:multiLevelType w:val="hybridMultilevel"/>
    <w:tmpl w:val="43D47ECE"/>
    <w:lvl w:ilvl="0" w:tplc="080A0013">
      <w:start w:val="1"/>
      <w:numFmt w:val="upperRoman"/>
      <w:lvlText w:val="%1."/>
      <w:lvlJc w:val="right"/>
      <w:pPr>
        <w:ind w:left="1800" w:hanging="360"/>
      </w:pPr>
    </w:lvl>
    <w:lvl w:ilvl="1" w:tplc="069006DC">
      <w:start w:val="1"/>
      <w:numFmt w:val="upperRoman"/>
      <w:lvlText w:val="%2."/>
      <w:lvlJc w:val="right"/>
      <w:pPr>
        <w:ind w:left="2520" w:hanging="360"/>
      </w:pPr>
      <w:rPr>
        <w:b/>
      </w:r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7" w15:restartNumberingAfterBreak="0">
    <w:nsid w:val="559906D1"/>
    <w:multiLevelType w:val="hybridMultilevel"/>
    <w:tmpl w:val="58E855AA"/>
    <w:lvl w:ilvl="0" w:tplc="B4801DF4">
      <w:start w:val="1"/>
      <w:numFmt w:val="upperRoman"/>
      <w:lvlText w:val="%1."/>
      <w:lvlJc w:val="righ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567E6C42"/>
    <w:multiLevelType w:val="hybridMultilevel"/>
    <w:tmpl w:val="ADB2097E"/>
    <w:lvl w:ilvl="0" w:tplc="080A0013">
      <w:start w:val="1"/>
      <w:numFmt w:val="upperRoman"/>
      <w:lvlText w:val="%1."/>
      <w:lvlJc w:val="right"/>
      <w:pPr>
        <w:ind w:left="720" w:hanging="360"/>
      </w:pPr>
    </w:lvl>
    <w:lvl w:ilvl="1" w:tplc="080A0013">
      <w:start w:val="1"/>
      <w:numFmt w:val="upperRoman"/>
      <w:lvlText w:val="%2."/>
      <w:lvlJc w:val="right"/>
      <w:pPr>
        <w:ind w:left="1440"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745316A"/>
    <w:multiLevelType w:val="hybridMultilevel"/>
    <w:tmpl w:val="DC4C0648"/>
    <w:lvl w:ilvl="0" w:tplc="30A0EB6C">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7BF0285"/>
    <w:multiLevelType w:val="hybridMultilevel"/>
    <w:tmpl w:val="6CCAED4C"/>
    <w:lvl w:ilvl="0" w:tplc="080A0013">
      <w:start w:val="1"/>
      <w:numFmt w:val="upperRoman"/>
      <w:lvlText w:val="%1."/>
      <w:lvlJc w:val="right"/>
      <w:pPr>
        <w:ind w:left="1080" w:hanging="360"/>
      </w:pPr>
    </w:lvl>
    <w:lvl w:ilvl="1" w:tplc="3DBA6190">
      <w:start w:val="1"/>
      <w:numFmt w:val="upperRoman"/>
      <w:lvlText w:val="%2."/>
      <w:lvlJc w:val="right"/>
      <w:pPr>
        <w:ind w:left="644"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15:restartNumberingAfterBreak="0">
    <w:nsid w:val="5D6412E1"/>
    <w:multiLevelType w:val="hybridMultilevel"/>
    <w:tmpl w:val="68B8C6BE"/>
    <w:lvl w:ilvl="0" w:tplc="080A0013">
      <w:start w:val="1"/>
      <w:numFmt w:val="upperRoman"/>
      <w:lvlText w:val="%1."/>
      <w:lvlJc w:val="right"/>
      <w:pPr>
        <w:ind w:left="720" w:hanging="360"/>
      </w:pPr>
    </w:lvl>
    <w:lvl w:ilvl="1" w:tplc="F9D4FC02">
      <w:start w:val="1"/>
      <w:numFmt w:val="upperRoman"/>
      <w:lvlText w:val="%2."/>
      <w:lvlJc w:val="right"/>
      <w:pPr>
        <w:ind w:left="1440"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D8456E0"/>
    <w:multiLevelType w:val="hybridMultilevel"/>
    <w:tmpl w:val="93E8BD5C"/>
    <w:lvl w:ilvl="0" w:tplc="080A0013">
      <w:start w:val="1"/>
      <w:numFmt w:val="upperRoman"/>
      <w:lvlText w:val="%1."/>
      <w:lvlJc w:val="right"/>
      <w:pPr>
        <w:ind w:left="720" w:hanging="360"/>
      </w:pPr>
    </w:lvl>
    <w:lvl w:ilvl="1" w:tplc="28ACD7FC">
      <w:start w:val="1"/>
      <w:numFmt w:val="upperRoman"/>
      <w:lvlText w:val="%2."/>
      <w:lvlJc w:val="right"/>
      <w:pPr>
        <w:ind w:left="1211"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E8851CA"/>
    <w:multiLevelType w:val="hybridMultilevel"/>
    <w:tmpl w:val="43B27C02"/>
    <w:lvl w:ilvl="0" w:tplc="E20CA4BC">
      <w:start w:val="1"/>
      <w:numFmt w:val="upperRoman"/>
      <w:lvlText w:val="%1."/>
      <w:lvlJc w:val="righ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15:restartNumberingAfterBreak="0">
    <w:nsid w:val="602D75A1"/>
    <w:multiLevelType w:val="hybridMultilevel"/>
    <w:tmpl w:val="7C20527A"/>
    <w:lvl w:ilvl="0" w:tplc="92A66814">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06D0744"/>
    <w:multiLevelType w:val="hybridMultilevel"/>
    <w:tmpl w:val="AA44A186"/>
    <w:lvl w:ilvl="0" w:tplc="080A0013">
      <w:start w:val="1"/>
      <w:numFmt w:val="upperRoman"/>
      <w:lvlText w:val="%1."/>
      <w:lvlJc w:val="right"/>
      <w:pPr>
        <w:ind w:left="1080" w:hanging="360"/>
      </w:pPr>
    </w:lvl>
    <w:lvl w:ilvl="1" w:tplc="12ACBE16">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15:restartNumberingAfterBreak="0">
    <w:nsid w:val="632710FF"/>
    <w:multiLevelType w:val="hybridMultilevel"/>
    <w:tmpl w:val="6108F3D8"/>
    <w:lvl w:ilvl="0" w:tplc="68A615DC">
      <w:start w:val="1"/>
      <w:numFmt w:val="upperRoman"/>
      <w:lvlText w:val="%1."/>
      <w:lvlJc w:val="righ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15:restartNumberingAfterBreak="0">
    <w:nsid w:val="64E15C28"/>
    <w:multiLevelType w:val="hybridMultilevel"/>
    <w:tmpl w:val="494A185A"/>
    <w:lvl w:ilvl="0" w:tplc="080A0013">
      <w:start w:val="1"/>
      <w:numFmt w:val="upperRoman"/>
      <w:lvlText w:val="%1."/>
      <w:lvlJc w:val="right"/>
      <w:pPr>
        <w:ind w:left="1080" w:hanging="72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70B35BE0"/>
    <w:multiLevelType w:val="hybridMultilevel"/>
    <w:tmpl w:val="9A94B786"/>
    <w:lvl w:ilvl="0" w:tplc="080A0013">
      <w:start w:val="1"/>
      <w:numFmt w:val="upperRoman"/>
      <w:lvlText w:val="%1."/>
      <w:lvlJc w:val="right"/>
      <w:pPr>
        <w:ind w:left="1080" w:hanging="360"/>
      </w:pPr>
    </w:lvl>
    <w:lvl w:ilvl="1" w:tplc="1B5291CA">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15:restartNumberingAfterBreak="0">
    <w:nsid w:val="775A0022"/>
    <w:multiLevelType w:val="hybridMultilevel"/>
    <w:tmpl w:val="0DDACD30"/>
    <w:lvl w:ilvl="0" w:tplc="080A0013">
      <w:start w:val="1"/>
      <w:numFmt w:val="upperRoman"/>
      <w:lvlText w:val="%1."/>
      <w:lvlJc w:val="right"/>
      <w:pPr>
        <w:ind w:left="1080" w:hanging="360"/>
      </w:pPr>
    </w:lvl>
    <w:lvl w:ilvl="1" w:tplc="080A0013">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0" w15:restartNumberingAfterBreak="0">
    <w:nsid w:val="792F57C8"/>
    <w:multiLevelType w:val="hybridMultilevel"/>
    <w:tmpl w:val="06369DE4"/>
    <w:lvl w:ilvl="0" w:tplc="080A0013">
      <w:start w:val="1"/>
      <w:numFmt w:val="upperRoman"/>
      <w:lvlText w:val="%1."/>
      <w:lvlJc w:val="right"/>
      <w:pPr>
        <w:ind w:left="1070" w:hanging="360"/>
      </w:pPr>
    </w:lvl>
    <w:lvl w:ilvl="1" w:tplc="B16605D0">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15:restartNumberingAfterBreak="0">
    <w:nsid w:val="799D46C9"/>
    <w:multiLevelType w:val="hybridMultilevel"/>
    <w:tmpl w:val="AF02685E"/>
    <w:lvl w:ilvl="0" w:tplc="080A0013">
      <w:start w:val="1"/>
      <w:numFmt w:val="upperRoman"/>
      <w:lvlText w:val="%1."/>
      <w:lvlJc w:val="right"/>
      <w:pPr>
        <w:ind w:left="720" w:hanging="360"/>
      </w:pPr>
    </w:lvl>
    <w:lvl w:ilvl="1" w:tplc="5EF6596E">
      <w:start w:val="1"/>
      <w:numFmt w:val="upperRoman"/>
      <w:lvlText w:val="%2."/>
      <w:lvlJc w:val="right"/>
      <w:pPr>
        <w:ind w:left="1440"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AAE443A"/>
    <w:multiLevelType w:val="hybridMultilevel"/>
    <w:tmpl w:val="34FAA408"/>
    <w:lvl w:ilvl="0" w:tplc="080A0013">
      <w:start w:val="1"/>
      <w:numFmt w:val="upperRoman"/>
      <w:lvlText w:val="%1."/>
      <w:lvlJc w:val="right"/>
      <w:pPr>
        <w:ind w:left="1080" w:hanging="360"/>
      </w:pPr>
    </w:lvl>
    <w:lvl w:ilvl="1" w:tplc="080A0013">
      <w:start w:val="1"/>
      <w:numFmt w:val="upperRoman"/>
      <w:lvlText w:val="%2."/>
      <w:lvlJc w:val="right"/>
      <w:pPr>
        <w:ind w:left="1800" w:hanging="360"/>
      </w:pPr>
      <w:rPr>
        <w:b/>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7"/>
  </w:num>
  <w:num w:numId="2">
    <w:abstractNumId w:val="34"/>
  </w:num>
  <w:num w:numId="3">
    <w:abstractNumId w:val="16"/>
  </w:num>
  <w:num w:numId="4">
    <w:abstractNumId w:val="15"/>
  </w:num>
  <w:num w:numId="5">
    <w:abstractNumId w:val="29"/>
  </w:num>
  <w:num w:numId="6">
    <w:abstractNumId w:val="18"/>
  </w:num>
  <w:num w:numId="7">
    <w:abstractNumId w:val="21"/>
  </w:num>
  <w:num w:numId="8">
    <w:abstractNumId w:val="8"/>
  </w:num>
  <w:num w:numId="9">
    <w:abstractNumId w:val="14"/>
  </w:num>
  <w:num w:numId="10">
    <w:abstractNumId w:val="39"/>
  </w:num>
  <w:num w:numId="11">
    <w:abstractNumId w:val="28"/>
  </w:num>
  <w:num w:numId="12">
    <w:abstractNumId w:val="7"/>
  </w:num>
  <w:num w:numId="13">
    <w:abstractNumId w:val="3"/>
  </w:num>
  <w:num w:numId="14">
    <w:abstractNumId w:val="30"/>
  </w:num>
  <w:num w:numId="15">
    <w:abstractNumId w:val="13"/>
  </w:num>
  <w:num w:numId="16">
    <w:abstractNumId w:val="27"/>
  </w:num>
  <w:num w:numId="17">
    <w:abstractNumId w:val="25"/>
  </w:num>
  <w:num w:numId="18">
    <w:abstractNumId w:val="33"/>
  </w:num>
  <w:num w:numId="19">
    <w:abstractNumId w:val="36"/>
  </w:num>
  <w:num w:numId="20">
    <w:abstractNumId w:val="42"/>
  </w:num>
  <w:num w:numId="21">
    <w:abstractNumId w:val="2"/>
  </w:num>
  <w:num w:numId="22">
    <w:abstractNumId w:val="1"/>
  </w:num>
  <w:num w:numId="23">
    <w:abstractNumId w:val="10"/>
  </w:num>
  <w:num w:numId="24">
    <w:abstractNumId w:val="41"/>
  </w:num>
  <w:num w:numId="25">
    <w:abstractNumId w:val="12"/>
  </w:num>
  <w:num w:numId="26">
    <w:abstractNumId w:val="5"/>
  </w:num>
  <w:num w:numId="27">
    <w:abstractNumId w:val="35"/>
  </w:num>
  <w:num w:numId="28">
    <w:abstractNumId w:val="40"/>
  </w:num>
  <w:num w:numId="29">
    <w:abstractNumId w:val="6"/>
  </w:num>
  <w:num w:numId="30">
    <w:abstractNumId w:val="19"/>
  </w:num>
  <w:num w:numId="31">
    <w:abstractNumId w:val="38"/>
  </w:num>
  <w:num w:numId="32">
    <w:abstractNumId w:val="11"/>
  </w:num>
  <w:num w:numId="33">
    <w:abstractNumId w:val="0"/>
  </w:num>
  <w:num w:numId="34">
    <w:abstractNumId w:val="4"/>
  </w:num>
  <w:num w:numId="35">
    <w:abstractNumId w:val="22"/>
  </w:num>
  <w:num w:numId="36">
    <w:abstractNumId w:val="9"/>
  </w:num>
  <w:num w:numId="37">
    <w:abstractNumId w:val="23"/>
  </w:num>
  <w:num w:numId="38">
    <w:abstractNumId w:val="26"/>
  </w:num>
  <w:num w:numId="39">
    <w:abstractNumId w:val="37"/>
  </w:num>
  <w:num w:numId="40">
    <w:abstractNumId w:val="32"/>
  </w:num>
  <w:num w:numId="41">
    <w:abstractNumId w:val="31"/>
  </w:num>
  <w:num w:numId="42">
    <w:abstractNumId w:val="20"/>
  </w:num>
  <w:num w:numId="43">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7B3"/>
    <w:rsid w:val="000B5184"/>
    <w:rsid w:val="000F306A"/>
    <w:rsid w:val="00111E22"/>
    <w:rsid w:val="001126D9"/>
    <w:rsid w:val="001173EA"/>
    <w:rsid w:val="001D2C35"/>
    <w:rsid w:val="00200D9C"/>
    <w:rsid w:val="00261F4F"/>
    <w:rsid w:val="002D6B2C"/>
    <w:rsid w:val="00305B17"/>
    <w:rsid w:val="0059662C"/>
    <w:rsid w:val="00603F47"/>
    <w:rsid w:val="0062196E"/>
    <w:rsid w:val="00687253"/>
    <w:rsid w:val="006E17EB"/>
    <w:rsid w:val="007900BD"/>
    <w:rsid w:val="008A3669"/>
    <w:rsid w:val="008F57B3"/>
    <w:rsid w:val="00AB020C"/>
    <w:rsid w:val="00AD199C"/>
    <w:rsid w:val="00B12286"/>
    <w:rsid w:val="00B52A25"/>
    <w:rsid w:val="00B5621D"/>
    <w:rsid w:val="00B82167"/>
    <w:rsid w:val="00BF1299"/>
    <w:rsid w:val="00CE548E"/>
    <w:rsid w:val="00D34F7C"/>
    <w:rsid w:val="00E06F72"/>
    <w:rsid w:val="00E26CFA"/>
    <w:rsid w:val="00E30CA9"/>
    <w:rsid w:val="00E57C8F"/>
    <w:rsid w:val="00F463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751FA0-A4C9-4B9C-B456-C1454AE5E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7B3"/>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F57B3"/>
    <w:pPr>
      <w:ind w:left="720"/>
      <w:contextualSpacing/>
    </w:pPr>
    <w:rPr>
      <w:rFonts w:eastAsiaTheme="minorHAnsi"/>
      <w:lang w:val="es-ES_tradnl" w:eastAsia="en-US"/>
    </w:rPr>
  </w:style>
  <w:style w:type="paragraph" w:styleId="Encabezado">
    <w:name w:val="header"/>
    <w:basedOn w:val="Normal"/>
    <w:link w:val="EncabezadoCar"/>
    <w:uiPriority w:val="99"/>
    <w:unhideWhenUsed/>
    <w:rsid w:val="008F57B3"/>
    <w:pPr>
      <w:tabs>
        <w:tab w:val="center" w:pos="4419"/>
        <w:tab w:val="right" w:pos="8838"/>
      </w:tabs>
      <w:spacing w:after="0" w:line="240" w:lineRule="auto"/>
    </w:pPr>
    <w:rPr>
      <w:rFonts w:eastAsiaTheme="minorHAnsi"/>
      <w:lang w:val="es-ES_tradnl" w:eastAsia="en-US"/>
    </w:rPr>
  </w:style>
  <w:style w:type="character" w:customStyle="1" w:styleId="EncabezadoCar">
    <w:name w:val="Encabezado Car"/>
    <w:basedOn w:val="Fuentedeprrafopredeter"/>
    <w:link w:val="Encabezado"/>
    <w:uiPriority w:val="99"/>
    <w:rsid w:val="008F57B3"/>
    <w:rPr>
      <w:lang w:val="es-ES_tradnl"/>
    </w:rPr>
  </w:style>
  <w:style w:type="paragraph" w:styleId="Piedepgina">
    <w:name w:val="footer"/>
    <w:basedOn w:val="Normal"/>
    <w:link w:val="PiedepginaCar"/>
    <w:uiPriority w:val="99"/>
    <w:unhideWhenUsed/>
    <w:rsid w:val="008F57B3"/>
    <w:pPr>
      <w:tabs>
        <w:tab w:val="center" w:pos="4419"/>
        <w:tab w:val="right" w:pos="8838"/>
      </w:tabs>
      <w:spacing w:after="0" w:line="240" w:lineRule="auto"/>
    </w:pPr>
    <w:rPr>
      <w:rFonts w:eastAsiaTheme="minorHAnsi"/>
      <w:lang w:val="es-ES_tradnl" w:eastAsia="en-US"/>
    </w:rPr>
  </w:style>
  <w:style w:type="character" w:customStyle="1" w:styleId="PiedepginaCar">
    <w:name w:val="Pie de página Car"/>
    <w:basedOn w:val="Fuentedeprrafopredeter"/>
    <w:link w:val="Piedepgina"/>
    <w:uiPriority w:val="99"/>
    <w:rsid w:val="008F57B3"/>
    <w:rPr>
      <w:lang w:val="es-ES_tradnl"/>
    </w:rPr>
  </w:style>
  <w:style w:type="paragraph" w:styleId="Textodeglobo">
    <w:name w:val="Balloon Text"/>
    <w:basedOn w:val="Normal"/>
    <w:link w:val="TextodegloboCar"/>
    <w:uiPriority w:val="99"/>
    <w:semiHidden/>
    <w:unhideWhenUsed/>
    <w:rsid w:val="008F57B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F57B3"/>
    <w:rPr>
      <w:rFonts w:ascii="Tahoma" w:eastAsiaTheme="minorEastAsia" w:hAnsi="Tahoma" w:cs="Tahoma"/>
      <w:sz w:val="16"/>
      <w:szCs w:val="16"/>
      <w:lang w:eastAsia="es-MX"/>
    </w:rPr>
  </w:style>
  <w:style w:type="paragraph" w:customStyle="1" w:styleId="estilo4">
    <w:name w:val="estilo4"/>
    <w:basedOn w:val="Normal"/>
    <w:rsid w:val="008F57B3"/>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8F57B3"/>
    <w:rPr>
      <w:b/>
      <w:bCs/>
    </w:rPr>
  </w:style>
  <w:style w:type="paragraph" w:styleId="NormalWeb">
    <w:name w:val="Normal (Web)"/>
    <w:basedOn w:val="Normal"/>
    <w:uiPriority w:val="99"/>
    <w:semiHidden/>
    <w:unhideWhenUsed/>
    <w:rsid w:val="008F5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8F57B3"/>
    <w:pPr>
      <w:autoSpaceDE w:val="0"/>
      <w:autoSpaceDN w:val="0"/>
      <w:adjustRightInd w:val="0"/>
      <w:spacing w:after="0" w:line="240" w:lineRule="auto"/>
    </w:pPr>
    <w:rPr>
      <w:rFonts w:ascii="Arial" w:hAnsi="Arial" w:cs="Arial"/>
      <w:color w:val="000000"/>
      <w:sz w:val="24"/>
      <w:szCs w:val="24"/>
    </w:rPr>
  </w:style>
  <w:style w:type="paragraph" w:styleId="Sinespaciado">
    <w:name w:val="No Spacing"/>
    <w:uiPriority w:val="1"/>
    <w:qFormat/>
    <w:rsid w:val="008F57B3"/>
    <w:pPr>
      <w:spacing w:after="0" w:line="240" w:lineRule="auto"/>
    </w:pPr>
    <w:rPr>
      <w:rFonts w:ascii="Calibri" w:eastAsia="Calibri" w:hAnsi="Calibri" w:cs="Times New Roman"/>
    </w:rPr>
  </w:style>
  <w:style w:type="numbering" w:customStyle="1" w:styleId="Sinlista1">
    <w:name w:val="Sin lista1"/>
    <w:next w:val="Sinlista"/>
    <w:uiPriority w:val="99"/>
    <w:semiHidden/>
    <w:unhideWhenUsed/>
    <w:rsid w:val="008F57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16537</Words>
  <Characters>90954</Characters>
  <Application>Microsoft Office Word</Application>
  <DocSecurity>0</DocSecurity>
  <Lines>757</Lines>
  <Paragraphs>214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Uriel</dc:creator>
  <cp:keywords/>
  <dc:description/>
  <cp:lastModifiedBy>Uriel</cp:lastModifiedBy>
  <cp:revision>2</cp:revision>
  <cp:lastPrinted>2018-05-30T21:09:00Z</cp:lastPrinted>
  <dcterms:created xsi:type="dcterms:W3CDTF">2018-10-19T19:50:00Z</dcterms:created>
  <dcterms:modified xsi:type="dcterms:W3CDTF">2018-10-19T19:50:00Z</dcterms:modified>
</cp:coreProperties>
</file>